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9EB2D2" w14:textId="2447E771" w:rsidR="00D33D2F" w:rsidRDefault="00B517C0" w:rsidP="002E1971">
      <w:pPr>
        <w:spacing w:after="0" w:line="240" w:lineRule="auto"/>
        <w:jc w:val="center"/>
        <w:rPr>
          <w:rFonts w:ascii="Times New Roman" w:hAnsi="Times New Roman" w:cs="Times New Roman"/>
          <w:b/>
          <w:sz w:val="28"/>
          <w:szCs w:val="28"/>
          <w:lang w:val="ky-KG"/>
        </w:rPr>
      </w:pPr>
      <w:proofErr w:type="spellStart"/>
      <w:r w:rsidRPr="00B517C0">
        <w:rPr>
          <w:rFonts w:ascii="Times New Roman" w:hAnsi="Times New Roman" w:cs="Times New Roman"/>
          <w:b/>
          <w:sz w:val="28"/>
          <w:szCs w:val="28"/>
        </w:rPr>
        <w:t>Кыргыз</w:t>
      </w:r>
      <w:proofErr w:type="spellEnd"/>
      <w:r w:rsidRPr="00B517C0">
        <w:rPr>
          <w:rFonts w:ascii="Times New Roman" w:hAnsi="Times New Roman" w:cs="Times New Roman"/>
          <w:b/>
          <w:sz w:val="28"/>
          <w:szCs w:val="28"/>
        </w:rPr>
        <w:t xml:space="preserve"> </w:t>
      </w:r>
      <w:proofErr w:type="spellStart"/>
      <w:r w:rsidRPr="00B517C0">
        <w:rPr>
          <w:rFonts w:ascii="Times New Roman" w:hAnsi="Times New Roman" w:cs="Times New Roman"/>
          <w:b/>
          <w:sz w:val="28"/>
          <w:szCs w:val="28"/>
        </w:rPr>
        <w:t>Республикасынын</w:t>
      </w:r>
      <w:proofErr w:type="spellEnd"/>
      <w:r w:rsidRPr="00B517C0">
        <w:rPr>
          <w:rFonts w:ascii="Times New Roman" w:hAnsi="Times New Roman" w:cs="Times New Roman"/>
          <w:b/>
          <w:sz w:val="28"/>
          <w:szCs w:val="28"/>
        </w:rPr>
        <w:t xml:space="preserve"> </w:t>
      </w:r>
      <w:proofErr w:type="spellStart"/>
      <w:r w:rsidRPr="00B517C0">
        <w:rPr>
          <w:rFonts w:ascii="Times New Roman" w:hAnsi="Times New Roman" w:cs="Times New Roman"/>
          <w:b/>
          <w:sz w:val="28"/>
          <w:szCs w:val="28"/>
        </w:rPr>
        <w:t>Өкмөтүнүн</w:t>
      </w:r>
      <w:proofErr w:type="spellEnd"/>
      <w:r w:rsidRPr="00B517C0">
        <w:rPr>
          <w:rFonts w:ascii="Times New Roman" w:hAnsi="Times New Roman" w:cs="Times New Roman"/>
          <w:b/>
          <w:sz w:val="28"/>
          <w:szCs w:val="28"/>
        </w:rPr>
        <w:t xml:space="preserve"> "</w:t>
      </w:r>
      <w:proofErr w:type="spellStart"/>
      <w:r w:rsidRPr="00B517C0">
        <w:rPr>
          <w:rFonts w:ascii="Times New Roman" w:hAnsi="Times New Roman" w:cs="Times New Roman"/>
          <w:b/>
          <w:sz w:val="28"/>
          <w:szCs w:val="28"/>
        </w:rPr>
        <w:t>Кыргыз</w:t>
      </w:r>
      <w:proofErr w:type="spellEnd"/>
      <w:r w:rsidRPr="00B517C0">
        <w:rPr>
          <w:rFonts w:ascii="Times New Roman" w:hAnsi="Times New Roman" w:cs="Times New Roman"/>
          <w:b/>
          <w:sz w:val="28"/>
          <w:szCs w:val="28"/>
        </w:rPr>
        <w:t xml:space="preserve"> </w:t>
      </w:r>
      <w:proofErr w:type="spellStart"/>
      <w:r w:rsidRPr="00B517C0">
        <w:rPr>
          <w:rFonts w:ascii="Times New Roman" w:hAnsi="Times New Roman" w:cs="Times New Roman"/>
          <w:b/>
          <w:sz w:val="28"/>
          <w:szCs w:val="28"/>
        </w:rPr>
        <w:t>Республикасынын</w:t>
      </w:r>
      <w:proofErr w:type="spellEnd"/>
      <w:r w:rsidRPr="00B517C0">
        <w:rPr>
          <w:rFonts w:ascii="Times New Roman" w:hAnsi="Times New Roman" w:cs="Times New Roman"/>
          <w:b/>
          <w:sz w:val="28"/>
          <w:szCs w:val="28"/>
        </w:rPr>
        <w:t xml:space="preserve"> </w:t>
      </w:r>
      <w:proofErr w:type="spellStart"/>
      <w:proofErr w:type="gramStart"/>
      <w:r w:rsidRPr="00B517C0">
        <w:rPr>
          <w:rFonts w:ascii="Times New Roman" w:hAnsi="Times New Roman" w:cs="Times New Roman"/>
          <w:b/>
          <w:sz w:val="28"/>
          <w:szCs w:val="28"/>
        </w:rPr>
        <w:t>Өкмөтүнүн</w:t>
      </w:r>
      <w:proofErr w:type="spellEnd"/>
      <w:r w:rsidRPr="00B517C0">
        <w:rPr>
          <w:rFonts w:ascii="Times New Roman" w:hAnsi="Times New Roman" w:cs="Times New Roman"/>
          <w:b/>
          <w:sz w:val="28"/>
          <w:szCs w:val="28"/>
        </w:rPr>
        <w:t xml:space="preserve">  </w:t>
      </w:r>
      <w:proofErr w:type="spellStart"/>
      <w:r w:rsidRPr="00B517C0">
        <w:rPr>
          <w:rFonts w:ascii="Times New Roman" w:hAnsi="Times New Roman" w:cs="Times New Roman"/>
          <w:b/>
          <w:sz w:val="28"/>
          <w:szCs w:val="28"/>
        </w:rPr>
        <w:t>билим</w:t>
      </w:r>
      <w:proofErr w:type="spellEnd"/>
      <w:proofErr w:type="gramEnd"/>
      <w:r w:rsidRPr="00B517C0">
        <w:rPr>
          <w:rFonts w:ascii="Times New Roman" w:hAnsi="Times New Roman" w:cs="Times New Roman"/>
          <w:b/>
          <w:sz w:val="28"/>
          <w:szCs w:val="28"/>
        </w:rPr>
        <w:t xml:space="preserve"> </w:t>
      </w:r>
      <w:proofErr w:type="spellStart"/>
      <w:r w:rsidRPr="00B517C0">
        <w:rPr>
          <w:rFonts w:ascii="Times New Roman" w:hAnsi="Times New Roman" w:cs="Times New Roman"/>
          <w:b/>
          <w:sz w:val="28"/>
          <w:szCs w:val="28"/>
        </w:rPr>
        <w:t>берүү</w:t>
      </w:r>
      <w:proofErr w:type="spellEnd"/>
      <w:r w:rsidRPr="00B517C0">
        <w:rPr>
          <w:rFonts w:ascii="Times New Roman" w:hAnsi="Times New Roman" w:cs="Times New Roman"/>
          <w:b/>
          <w:sz w:val="28"/>
          <w:szCs w:val="28"/>
        </w:rPr>
        <w:t xml:space="preserve"> </w:t>
      </w:r>
      <w:proofErr w:type="spellStart"/>
      <w:r w:rsidRPr="00B517C0">
        <w:rPr>
          <w:rFonts w:ascii="Times New Roman" w:hAnsi="Times New Roman" w:cs="Times New Roman"/>
          <w:b/>
          <w:sz w:val="28"/>
          <w:szCs w:val="28"/>
        </w:rPr>
        <w:t>уюмдарын</w:t>
      </w:r>
      <w:proofErr w:type="spellEnd"/>
      <w:r w:rsidRPr="00B517C0">
        <w:rPr>
          <w:rFonts w:ascii="Times New Roman" w:hAnsi="Times New Roman" w:cs="Times New Roman"/>
          <w:b/>
          <w:sz w:val="28"/>
          <w:szCs w:val="28"/>
        </w:rPr>
        <w:t xml:space="preserve"> </w:t>
      </w:r>
      <w:proofErr w:type="spellStart"/>
      <w:r w:rsidRPr="00B517C0">
        <w:rPr>
          <w:rFonts w:ascii="Times New Roman" w:hAnsi="Times New Roman" w:cs="Times New Roman"/>
          <w:b/>
          <w:sz w:val="28"/>
          <w:szCs w:val="28"/>
        </w:rPr>
        <w:t>аккредитациялоо</w:t>
      </w:r>
      <w:proofErr w:type="spellEnd"/>
      <w:r w:rsidRPr="00B517C0">
        <w:rPr>
          <w:rFonts w:ascii="Times New Roman" w:hAnsi="Times New Roman" w:cs="Times New Roman"/>
          <w:b/>
          <w:sz w:val="28"/>
          <w:szCs w:val="28"/>
        </w:rPr>
        <w:t xml:space="preserve"> </w:t>
      </w:r>
      <w:proofErr w:type="spellStart"/>
      <w:r w:rsidRPr="00B517C0">
        <w:rPr>
          <w:rFonts w:ascii="Times New Roman" w:hAnsi="Times New Roman" w:cs="Times New Roman"/>
          <w:b/>
          <w:sz w:val="28"/>
          <w:szCs w:val="28"/>
        </w:rPr>
        <w:t>чөйрөсүндө</w:t>
      </w:r>
      <w:proofErr w:type="spellEnd"/>
      <w:r>
        <w:rPr>
          <w:rFonts w:ascii="Times New Roman" w:hAnsi="Times New Roman" w:cs="Times New Roman"/>
          <w:b/>
          <w:sz w:val="28"/>
          <w:szCs w:val="28"/>
          <w:lang w:val="ky-KG"/>
        </w:rPr>
        <w:t>гү</w:t>
      </w:r>
      <w:r w:rsidRPr="00B517C0">
        <w:rPr>
          <w:rFonts w:ascii="Times New Roman" w:hAnsi="Times New Roman" w:cs="Times New Roman"/>
          <w:b/>
          <w:sz w:val="28"/>
          <w:szCs w:val="28"/>
        </w:rPr>
        <w:t xml:space="preserve"> </w:t>
      </w:r>
      <w:proofErr w:type="spellStart"/>
      <w:r w:rsidRPr="00B517C0">
        <w:rPr>
          <w:rFonts w:ascii="Times New Roman" w:hAnsi="Times New Roman" w:cs="Times New Roman"/>
          <w:b/>
          <w:sz w:val="28"/>
          <w:szCs w:val="28"/>
        </w:rPr>
        <w:t>айрым</w:t>
      </w:r>
      <w:proofErr w:type="spellEnd"/>
      <w:r w:rsidRPr="00B517C0">
        <w:rPr>
          <w:rFonts w:ascii="Times New Roman" w:hAnsi="Times New Roman" w:cs="Times New Roman"/>
          <w:b/>
          <w:sz w:val="28"/>
          <w:szCs w:val="28"/>
        </w:rPr>
        <w:t xml:space="preserve"> </w:t>
      </w:r>
      <w:proofErr w:type="spellStart"/>
      <w:r w:rsidRPr="00B517C0">
        <w:rPr>
          <w:rFonts w:ascii="Times New Roman" w:hAnsi="Times New Roman" w:cs="Times New Roman"/>
          <w:b/>
          <w:sz w:val="28"/>
          <w:szCs w:val="28"/>
        </w:rPr>
        <w:t>чечимдер</w:t>
      </w:r>
      <w:proofErr w:type="spellEnd"/>
      <w:r>
        <w:rPr>
          <w:rFonts w:ascii="Times New Roman" w:hAnsi="Times New Roman" w:cs="Times New Roman"/>
          <w:b/>
          <w:sz w:val="28"/>
          <w:szCs w:val="28"/>
          <w:lang w:val="ky-KG"/>
        </w:rPr>
        <w:t>ине</w:t>
      </w:r>
      <w:r w:rsidRPr="00B517C0">
        <w:rPr>
          <w:rFonts w:ascii="Times New Roman" w:hAnsi="Times New Roman" w:cs="Times New Roman"/>
          <w:b/>
          <w:sz w:val="28"/>
          <w:szCs w:val="28"/>
        </w:rPr>
        <w:t xml:space="preserve"> </w:t>
      </w:r>
      <w:proofErr w:type="spellStart"/>
      <w:r w:rsidRPr="00B517C0">
        <w:rPr>
          <w:rFonts w:ascii="Times New Roman" w:hAnsi="Times New Roman" w:cs="Times New Roman"/>
          <w:b/>
          <w:sz w:val="28"/>
          <w:szCs w:val="28"/>
        </w:rPr>
        <w:t>өзгөртүүлөрдү</w:t>
      </w:r>
      <w:proofErr w:type="spellEnd"/>
      <w:r w:rsidRPr="00B517C0">
        <w:rPr>
          <w:rFonts w:ascii="Times New Roman" w:hAnsi="Times New Roman" w:cs="Times New Roman"/>
          <w:b/>
          <w:sz w:val="28"/>
          <w:szCs w:val="28"/>
        </w:rPr>
        <w:t xml:space="preserve"> </w:t>
      </w:r>
      <w:proofErr w:type="spellStart"/>
      <w:r w:rsidRPr="00B517C0">
        <w:rPr>
          <w:rFonts w:ascii="Times New Roman" w:hAnsi="Times New Roman" w:cs="Times New Roman"/>
          <w:b/>
          <w:sz w:val="28"/>
          <w:szCs w:val="28"/>
        </w:rPr>
        <w:t>киргизүү</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жөнүндө</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токтом</w:t>
      </w:r>
      <w:proofErr w:type="spellEnd"/>
      <w:r>
        <w:rPr>
          <w:rFonts w:ascii="Times New Roman" w:hAnsi="Times New Roman" w:cs="Times New Roman"/>
          <w:b/>
          <w:sz w:val="28"/>
          <w:szCs w:val="28"/>
          <w:lang w:val="ky-KG"/>
        </w:rPr>
        <w:t>унун</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долбоорун</w:t>
      </w:r>
      <w:proofErr w:type="spellEnd"/>
      <w:r>
        <w:rPr>
          <w:rFonts w:ascii="Times New Roman" w:hAnsi="Times New Roman" w:cs="Times New Roman"/>
          <w:b/>
          <w:sz w:val="28"/>
          <w:szCs w:val="28"/>
          <w:lang w:val="ky-KG"/>
        </w:rPr>
        <w:t>а карата</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салыштырма</w:t>
      </w:r>
      <w:proofErr w:type="spellEnd"/>
      <w:r w:rsidR="006E5AE9" w:rsidRPr="005C71FB">
        <w:rPr>
          <w:rFonts w:ascii="Times New Roman" w:hAnsi="Times New Roman" w:cs="Times New Roman"/>
          <w:b/>
          <w:sz w:val="28"/>
          <w:szCs w:val="28"/>
        </w:rPr>
        <w:t xml:space="preserve"> таблица</w:t>
      </w:r>
      <w:r>
        <w:rPr>
          <w:rFonts w:ascii="Times New Roman" w:hAnsi="Times New Roman" w:cs="Times New Roman"/>
          <w:b/>
          <w:sz w:val="28"/>
          <w:szCs w:val="28"/>
          <w:lang w:val="ky-KG"/>
        </w:rPr>
        <w:t>сы</w:t>
      </w:r>
    </w:p>
    <w:p w14:paraId="75DE6FE4" w14:textId="77777777" w:rsidR="002E1971" w:rsidRPr="002E1971" w:rsidRDefault="002E1971" w:rsidP="002E1971">
      <w:pPr>
        <w:spacing w:after="0" w:line="240" w:lineRule="auto"/>
        <w:jc w:val="center"/>
        <w:rPr>
          <w:rFonts w:ascii="Times New Roman" w:hAnsi="Times New Roman" w:cs="Times New Roman"/>
          <w:b/>
          <w:sz w:val="28"/>
          <w:szCs w:val="28"/>
          <w:lang w:val="ky-KG"/>
        </w:rPr>
      </w:pPr>
    </w:p>
    <w:tbl>
      <w:tblPr>
        <w:tblStyle w:val="a3"/>
        <w:tblW w:w="14879" w:type="dxa"/>
        <w:tblLayout w:type="fixed"/>
        <w:tblLook w:val="04A0" w:firstRow="1" w:lastRow="0" w:firstColumn="1" w:lastColumn="0" w:noHBand="0" w:noVBand="1"/>
      </w:tblPr>
      <w:tblGrid>
        <w:gridCol w:w="7508"/>
        <w:gridCol w:w="7371"/>
      </w:tblGrid>
      <w:tr w:rsidR="006E5AE9" w:rsidRPr="005C71FB" w14:paraId="60DFA915" w14:textId="77777777" w:rsidTr="000E58F5">
        <w:tc>
          <w:tcPr>
            <w:tcW w:w="7508" w:type="dxa"/>
          </w:tcPr>
          <w:p w14:paraId="023EFF5B" w14:textId="4B52A354" w:rsidR="006E5AE9" w:rsidRPr="005757E9" w:rsidRDefault="00B517C0" w:rsidP="002C7B95">
            <w:pPr>
              <w:jc w:val="center"/>
              <w:rPr>
                <w:rFonts w:ascii="Times New Roman" w:hAnsi="Times New Roman" w:cs="Times New Roman"/>
                <w:b/>
                <w:sz w:val="28"/>
                <w:szCs w:val="28"/>
              </w:rPr>
            </w:pPr>
            <w:proofErr w:type="spellStart"/>
            <w:r w:rsidRPr="005757E9">
              <w:rPr>
                <w:rFonts w:ascii="Times New Roman" w:hAnsi="Times New Roman" w:cs="Times New Roman"/>
                <w:b/>
                <w:sz w:val="28"/>
                <w:szCs w:val="28"/>
              </w:rPr>
              <w:t>Колдонуудагы</w:t>
            </w:r>
            <w:proofErr w:type="spellEnd"/>
            <w:r w:rsidRPr="005757E9">
              <w:rPr>
                <w:rFonts w:ascii="Times New Roman" w:hAnsi="Times New Roman" w:cs="Times New Roman"/>
                <w:b/>
                <w:sz w:val="28"/>
                <w:szCs w:val="28"/>
              </w:rPr>
              <w:t xml:space="preserve"> редакция</w:t>
            </w:r>
          </w:p>
        </w:tc>
        <w:tc>
          <w:tcPr>
            <w:tcW w:w="7371" w:type="dxa"/>
          </w:tcPr>
          <w:p w14:paraId="45D6EA19" w14:textId="177995F7" w:rsidR="006E5AE9" w:rsidRPr="005757E9" w:rsidRDefault="00B517C0" w:rsidP="002C7B95">
            <w:pPr>
              <w:jc w:val="center"/>
              <w:rPr>
                <w:rFonts w:ascii="Times New Roman" w:hAnsi="Times New Roman" w:cs="Times New Roman"/>
                <w:b/>
                <w:sz w:val="28"/>
                <w:szCs w:val="28"/>
              </w:rPr>
            </w:pPr>
            <w:proofErr w:type="spellStart"/>
            <w:r w:rsidRPr="005757E9">
              <w:rPr>
                <w:rFonts w:ascii="Times New Roman" w:hAnsi="Times New Roman" w:cs="Times New Roman"/>
                <w:b/>
                <w:sz w:val="28"/>
                <w:szCs w:val="28"/>
              </w:rPr>
              <w:t>Сунушталган</w:t>
            </w:r>
            <w:proofErr w:type="spellEnd"/>
            <w:r w:rsidRPr="005757E9">
              <w:rPr>
                <w:rFonts w:ascii="Times New Roman" w:hAnsi="Times New Roman" w:cs="Times New Roman"/>
                <w:b/>
                <w:sz w:val="28"/>
                <w:szCs w:val="28"/>
              </w:rPr>
              <w:t xml:space="preserve"> редакция</w:t>
            </w:r>
          </w:p>
        </w:tc>
      </w:tr>
      <w:tr w:rsidR="00061A2E" w:rsidRPr="005C71FB" w14:paraId="36C8ED58" w14:textId="77777777" w:rsidTr="009C2DEF">
        <w:tc>
          <w:tcPr>
            <w:tcW w:w="14879" w:type="dxa"/>
            <w:gridSpan w:val="2"/>
          </w:tcPr>
          <w:p w14:paraId="5F4D6282" w14:textId="165EFCA2" w:rsidR="00061A2E" w:rsidRPr="005757E9" w:rsidRDefault="00B517C0" w:rsidP="00061A2E">
            <w:pPr>
              <w:jc w:val="center"/>
              <w:rPr>
                <w:rFonts w:ascii="Times New Roman" w:hAnsi="Times New Roman" w:cs="Times New Roman"/>
                <w:b/>
                <w:i/>
                <w:sz w:val="28"/>
                <w:szCs w:val="28"/>
              </w:rPr>
            </w:pPr>
            <w:proofErr w:type="spellStart"/>
            <w:r w:rsidRPr="005757E9">
              <w:rPr>
                <w:rFonts w:ascii="Times New Roman" w:hAnsi="Times New Roman" w:cs="Times New Roman"/>
                <w:b/>
                <w:color w:val="2B2B2B"/>
                <w:sz w:val="28"/>
                <w:szCs w:val="28"/>
                <w:shd w:val="clear" w:color="auto" w:fill="FFFFFF"/>
              </w:rPr>
              <w:t>Негизги</w:t>
            </w:r>
            <w:proofErr w:type="spellEnd"/>
            <w:r w:rsidRPr="005757E9">
              <w:rPr>
                <w:rFonts w:ascii="Times New Roman" w:hAnsi="Times New Roman" w:cs="Times New Roman"/>
                <w:b/>
                <w:color w:val="2B2B2B"/>
                <w:sz w:val="28"/>
                <w:szCs w:val="28"/>
                <w:shd w:val="clear" w:color="auto" w:fill="FFFFFF"/>
              </w:rPr>
              <w:t xml:space="preserve"> </w:t>
            </w:r>
            <w:proofErr w:type="spellStart"/>
            <w:r w:rsidRPr="005757E9">
              <w:rPr>
                <w:rFonts w:ascii="Times New Roman" w:hAnsi="Times New Roman" w:cs="Times New Roman"/>
                <w:b/>
                <w:color w:val="2B2B2B"/>
                <w:sz w:val="28"/>
                <w:szCs w:val="28"/>
                <w:shd w:val="clear" w:color="auto" w:fill="FFFFFF"/>
              </w:rPr>
              <w:t>жана</w:t>
            </w:r>
            <w:proofErr w:type="spellEnd"/>
            <w:r w:rsidRPr="005757E9">
              <w:rPr>
                <w:rFonts w:ascii="Times New Roman" w:hAnsi="Times New Roman" w:cs="Times New Roman"/>
                <w:b/>
                <w:color w:val="2B2B2B"/>
                <w:sz w:val="28"/>
                <w:szCs w:val="28"/>
                <w:shd w:val="clear" w:color="auto" w:fill="FFFFFF"/>
              </w:rPr>
              <w:t xml:space="preserve">/же </w:t>
            </w:r>
            <w:proofErr w:type="spellStart"/>
            <w:r w:rsidRPr="005757E9">
              <w:rPr>
                <w:rFonts w:ascii="Times New Roman" w:hAnsi="Times New Roman" w:cs="Times New Roman"/>
                <w:b/>
                <w:color w:val="2B2B2B"/>
                <w:sz w:val="28"/>
                <w:szCs w:val="28"/>
                <w:shd w:val="clear" w:color="auto" w:fill="FFFFFF"/>
              </w:rPr>
              <w:t>орто</w:t>
            </w:r>
            <w:proofErr w:type="spellEnd"/>
            <w:r w:rsidRPr="005757E9">
              <w:rPr>
                <w:rFonts w:ascii="Times New Roman" w:hAnsi="Times New Roman" w:cs="Times New Roman"/>
                <w:b/>
                <w:color w:val="2B2B2B"/>
                <w:sz w:val="28"/>
                <w:szCs w:val="28"/>
                <w:shd w:val="clear" w:color="auto" w:fill="FFFFFF"/>
              </w:rPr>
              <w:t xml:space="preserve"> </w:t>
            </w:r>
            <w:proofErr w:type="spellStart"/>
            <w:r w:rsidRPr="005757E9">
              <w:rPr>
                <w:rFonts w:ascii="Times New Roman" w:hAnsi="Times New Roman" w:cs="Times New Roman"/>
                <w:b/>
                <w:color w:val="2B2B2B"/>
                <w:sz w:val="28"/>
                <w:szCs w:val="28"/>
                <w:shd w:val="clear" w:color="auto" w:fill="FFFFFF"/>
              </w:rPr>
              <w:t>жалпы</w:t>
            </w:r>
            <w:proofErr w:type="spellEnd"/>
            <w:r w:rsidRPr="005757E9">
              <w:rPr>
                <w:rFonts w:ascii="Times New Roman" w:hAnsi="Times New Roman" w:cs="Times New Roman"/>
                <w:b/>
                <w:color w:val="2B2B2B"/>
                <w:sz w:val="28"/>
                <w:szCs w:val="28"/>
                <w:shd w:val="clear" w:color="auto" w:fill="FFFFFF"/>
              </w:rPr>
              <w:t xml:space="preserve">, </w:t>
            </w:r>
            <w:proofErr w:type="spellStart"/>
            <w:r w:rsidRPr="005757E9">
              <w:rPr>
                <w:rFonts w:ascii="Times New Roman" w:hAnsi="Times New Roman" w:cs="Times New Roman"/>
                <w:b/>
                <w:color w:val="2B2B2B"/>
                <w:sz w:val="28"/>
                <w:szCs w:val="28"/>
                <w:shd w:val="clear" w:color="auto" w:fill="FFFFFF"/>
              </w:rPr>
              <w:t>баштапкы</w:t>
            </w:r>
            <w:proofErr w:type="spellEnd"/>
            <w:r w:rsidRPr="005757E9">
              <w:rPr>
                <w:rFonts w:ascii="Times New Roman" w:hAnsi="Times New Roman" w:cs="Times New Roman"/>
                <w:b/>
                <w:color w:val="2B2B2B"/>
                <w:sz w:val="28"/>
                <w:szCs w:val="28"/>
                <w:shd w:val="clear" w:color="auto" w:fill="FFFFFF"/>
              </w:rPr>
              <w:t xml:space="preserve"> </w:t>
            </w:r>
            <w:proofErr w:type="spellStart"/>
            <w:r w:rsidRPr="005757E9">
              <w:rPr>
                <w:rFonts w:ascii="Times New Roman" w:hAnsi="Times New Roman" w:cs="Times New Roman"/>
                <w:b/>
                <w:color w:val="2B2B2B"/>
                <w:sz w:val="28"/>
                <w:szCs w:val="28"/>
                <w:shd w:val="clear" w:color="auto" w:fill="FFFFFF"/>
              </w:rPr>
              <w:t>жана</w:t>
            </w:r>
            <w:proofErr w:type="spellEnd"/>
            <w:r w:rsidRPr="005757E9">
              <w:rPr>
                <w:rFonts w:ascii="Times New Roman" w:hAnsi="Times New Roman" w:cs="Times New Roman"/>
                <w:b/>
                <w:color w:val="2B2B2B"/>
                <w:sz w:val="28"/>
                <w:szCs w:val="28"/>
                <w:shd w:val="clear" w:color="auto" w:fill="FFFFFF"/>
              </w:rPr>
              <w:t xml:space="preserve"> </w:t>
            </w:r>
            <w:proofErr w:type="spellStart"/>
            <w:r w:rsidRPr="005757E9">
              <w:rPr>
                <w:rFonts w:ascii="Times New Roman" w:hAnsi="Times New Roman" w:cs="Times New Roman"/>
                <w:b/>
                <w:color w:val="2B2B2B"/>
                <w:sz w:val="28"/>
                <w:szCs w:val="28"/>
                <w:shd w:val="clear" w:color="auto" w:fill="FFFFFF"/>
              </w:rPr>
              <w:t>орто</w:t>
            </w:r>
            <w:proofErr w:type="spellEnd"/>
            <w:r w:rsidRPr="005757E9">
              <w:rPr>
                <w:rFonts w:ascii="Times New Roman" w:hAnsi="Times New Roman" w:cs="Times New Roman"/>
                <w:b/>
                <w:color w:val="2B2B2B"/>
                <w:sz w:val="28"/>
                <w:szCs w:val="28"/>
                <w:shd w:val="clear" w:color="auto" w:fill="FFFFFF"/>
              </w:rPr>
              <w:t xml:space="preserve"> </w:t>
            </w:r>
            <w:proofErr w:type="spellStart"/>
            <w:r w:rsidRPr="005757E9">
              <w:rPr>
                <w:rFonts w:ascii="Times New Roman" w:hAnsi="Times New Roman" w:cs="Times New Roman"/>
                <w:b/>
                <w:color w:val="2B2B2B"/>
                <w:sz w:val="28"/>
                <w:szCs w:val="28"/>
                <w:shd w:val="clear" w:color="auto" w:fill="FFFFFF"/>
              </w:rPr>
              <w:t>кесиптик</w:t>
            </w:r>
            <w:proofErr w:type="spellEnd"/>
            <w:r w:rsidRPr="005757E9">
              <w:rPr>
                <w:rFonts w:ascii="Times New Roman" w:hAnsi="Times New Roman" w:cs="Times New Roman"/>
                <w:b/>
                <w:color w:val="2B2B2B"/>
                <w:sz w:val="28"/>
                <w:szCs w:val="28"/>
                <w:shd w:val="clear" w:color="auto" w:fill="FFFFFF"/>
              </w:rPr>
              <w:t xml:space="preserve"> </w:t>
            </w:r>
            <w:proofErr w:type="spellStart"/>
            <w:r w:rsidRPr="005757E9">
              <w:rPr>
                <w:rFonts w:ascii="Times New Roman" w:hAnsi="Times New Roman" w:cs="Times New Roman"/>
                <w:b/>
                <w:color w:val="2B2B2B"/>
                <w:sz w:val="28"/>
                <w:szCs w:val="28"/>
                <w:shd w:val="clear" w:color="auto" w:fill="FFFFFF"/>
              </w:rPr>
              <w:t>билим</w:t>
            </w:r>
            <w:proofErr w:type="spellEnd"/>
            <w:r w:rsidRPr="005757E9">
              <w:rPr>
                <w:rFonts w:ascii="Times New Roman" w:hAnsi="Times New Roman" w:cs="Times New Roman"/>
                <w:b/>
                <w:color w:val="2B2B2B"/>
                <w:sz w:val="28"/>
                <w:szCs w:val="28"/>
                <w:shd w:val="clear" w:color="auto" w:fill="FFFFFF"/>
              </w:rPr>
              <w:t xml:space="preserve"> </w:t>
            </w:r>
            <w:proofErr w:type="spellStart"/>
            <w:r w:rsidRPr="005757E9">
              <w:rPr>
                <w:rFonts w:ascii="Times New Roman" w:hAnsi="Times New Roman" w:cs="Times New Roman"/>
                <w:b/>
                <w:color w:val="2B2B2B"/>
                <w:sz w:val="28"/>
                <w:szCs w:val="28"/>
                <w:shd w:val="clear" w:color="auto" w:fill="FFFFFF"/>
              </w:rPr>
              <w:t>берүү</w:t>
            </w:r>
            <w:proofErr w:type="spellEnd"/>
            <w:r w:rsidRPr="005757E9">
              <w:rPr>
                <w:rFonts w:ascii="Times New Roman" w:hAnsi="Times New Roman" w:cs="Times New Roman"/>
                <w:b/>
                <w:color w:val="2B2B2B"/>
                <w:sz w:val="28"/>
                <w:szCs w:val="28"/>
                <w:shd w:val="clear" w:color="auto" w:fill="FFFFFF"/>
              </w:rPr>
              <w:t xml:space="preserve"> </w:t>
            </w:r>
            <w:proofErr w:type="spellStart"/>
            <w:r w:rsidRPr="005757E9">
              <w:rPr>
                <w:rFonts w:ascii="Times New Roman" w:hAnsi="Times New Roman" w:cs="Times New Roman"/>
                <w:b/>
                <w:color w:val="2B2B2B"/>
                <w:sz w:val="28"/>
                <w:szCs w:val="28"/>
                <w:shd w:val="clear" w:color="auto" w:fill="FFFFFF"/>
              </w:rPr>
              <w:t>программаларын</w:t>
            </w:r>
            <w:proofErr w:type="spellEnd"/>
            <w:r w:rsidRPr="005757E9">
              <w:rPr>
                <w:rFonts w:ascii="Times New Roman" w:hAnsi="Times New Roman" w:cs="Times New Roman"/>
                <w:b/>
                <w:color w:val="2B2B2B"/>
                <w:sz w:val="28"/>
                <w:szCs w:val="28"/>
                <w:shd w:val="clear" w:color="auto" w:fill="FFFFFF"/>
              </w:rPr>
              <w:t xml:space="preserve"> </w:t>
            </w:r>
            <w:proofErr w:type="spellStart"/>
            <w:r w:rsidRPr="005757E9">
              <w:rPr>
                <w:rFonts w:ascii="Times New Roman" w:hAnsi="Times New Roman" w:cs="Times New Roman"/>
                <w:b/>
                <w:color w:val="2B2B2B"/>
                <w:sz w:val="28"/>
                <w:szCs w:val="28"/>
                <w:shd w:val="clear" w:color="auto" w:fill="FFFFFF"/>
              </w:rPr>
              <w:t>ишке</w:t>
            </w:r>
            <w:proofErr w:type="spellEnd"/>
            <w:r w:rsidRPr="005757E9">
              <w:rPr>
                <w:rFonts w:ascii="Times New Roman" w:hAnsi="Times New Roman" w:cs="Times New Roman"/>
                <w:b/>
                <w:color w:val="2B2B2B"/>
                <w:sz w:val="28"/>
                <w:szCs w:val="28"/>
                <w:shd w:val="clear" w:color="auto" w:fill="FFFFFF"/>
              </w:rPr>
              <w:t xml:space="preserve"> </w:t>
            </w:r>
            <w:proofErr w:type="spellStart"/>
            <w:r w:rsidRPr="005757E9">
              <w:rPr>
                <w:rFonts w:ascii="Times New Roman" w:hAnsi="Times New Roman" w:cs="Times New Roman"/>
                <w:b/>
                <w:color w:val="2B2B2B"/>
                <w:sz w:val="28"/>
                <w:szCs w:val="28"/>
                <w:shd w:val="clear" w:color="auto" w:fill="FFFFFF"/>
              </w:rPr>
              <w:t>ашыруучу</w:t>
            </w:r>
            <w:proofErr w:type="spellEnd"/>
            <w:r w:rsidRPr="005757E9">
              <w:rPr>
                <w:rFonts w:ascii="Times New Roman" w:hAnsi="Times New Roman" w:cs="Times New Roman"/>
                <w:b/>
                <w:color w:val="2B2B2B"/>
                <w:sz w:val="28"/>
                <w:szCs w:val="28"/>
                <w:shd w:val="clear" w:color="auto" w:fill="FFFFFF"/>
              </w:rPr>
              <w:t xml:space="preserve"> </w:t>
            </w:r>
            <w:proofErr w:type="spellStart"/>
            <w:r w:rsidRPr="005757E9">
              <w:rPr>
                <w:rFonts w:ascii="Times New Roman" w:hAnsi="Times New Roman" w:cs="Times New Roman"/>
                <w:b/>
                <w:color w:val="2B2B2B"/>
                <w:sz w:val="28"/>
                <w:szCs w:val="28"/>
                <w:shd w:val="clear" w:color="auto" w:fill="FFFFFF"/>
              </w:rPr>
              <w:t>билим</w:t>
            </w:r>
            <w:proofErr w:type="spellEnd"/>
            <w:r w:rsidRPr="005757E9">
              <w:rPr>
                <w:rFonts w:ascii="Times New Roman" w:hAnsi="Times New Roman" w:cs="Times New Roman"/>
                <w:b/>
                <w:color w:val="2B2B2B"/>
                <w:sz w:val="28"/>
                <w:szCs w:val="28"/>
                <w:shd w:val="clear" w:color="auto" w:fill="FFFFFF"/>
              </w:rPr>
              <w:t xml:space="preserve"> </w:t>
            </w:r>
            <w:proofErr w:type="spellStart"/>
            <w:r w:rsidRPr="005757E9">
              <w:rPr>
                <w:rFonts w:ascii="Times New Roman" w:hAnsi="Times New Roman" w:cs="Times New Roman"/>
                <w:b/>
                <w:color w:val="2B2B2B"/>
                <w:sz w:val="28"/>
                <w:szCs w:val="28"/>
                <w:shd w:val="clear" w:color="auto" w:fill="FFFFFF"/>
              </w:rPr>
              <w:t>берүү</w:t>
            </w:r>
            <w:proofErr w:type="spellEnd"/>
            <w:r w:rsidRPr="005757E9">
              <w:rPr>
                <w:rFonts w:ascii="Times New Roman" w:hAnsi="Times New Roman" w:cs="Times New Roman"/>
                <w:b/>
                <w:color w:val="2B2B2B"/>
                <w:sz w:val="28"/>
                <w:szCs w:val="28"/>
                <w:shd w:val="clear" w:color="auto" w:fill="FFFFFF"/>
              </w:rPr>
              <w:t xml:space="preserve"> </w:t>
            </w:r>
            <w:proofErr w:type="spellStart"/>
            <w:r w:rsidRPr="005757E9">
              <w:rPr>
                <w:rFonts w:ascii="Times New Roman" w:hAnsi="Times New Roman" w:cs="Times New Roman"/>
                <w:b/>
                <w:color w:val="2B2B2B"/>
                <w:sz w:val="28"/>
                <w:szCs w:val="28"/>
                <w:shd w:val="clear" w:color="auto" w:fill="FFFFFF"/>
              </w:rPr>
              <w:t>уюмдарын</w:t>
            </w:r>
            <w:proofErr w:type="spellEnd"/>
            <w:r w:rsidRPr="005757E9">
              <w:rPr>
                <w:rFonts w:ascii="Times New Roman" w:hAnsi="Times New Roman" w:cs="Times New Roman"/>
                <w:b/>
                <w:color w:val="2B2B2B"/>
                <w:sz w:val="28"/>
                <w:szCs w:val="28"/>
                <w:shd w:val="clear" w:color="auto" w:fill="FFFFFF"/>
              </w:rPr>
              <w:t xml:space="preserve"> </w:t>
            </w:r>
            <w:proofErr w:type="spellStart"/>
            <w:r w:rsidRPr="005757E9">
              <w:rPr>
                <w:rFonts w:ascii="Times New Roman" w:hAnsi="Times New Roman" w:cs="Times New Roman"/>
                <w:b/>
                <w:color w:val="2B2B2B"/>
                <w:sz w:val="28"/>
                <w:szCs w:val="28"/>
                <w:shd w:val="clear" w:color="auto" w:fill="FFFFFF"/>
              </w:rPr>
              <w:t>аккредитациялоонун</w:t>
            </w:r>
            <w:proofErr w:type="spellEnd"/>
            <w:r w:rsidRPr="005757E9">
              <w:rPr>
                <w:rFonts w:ascii="Times New Roman" w:hAnsi="Times New Roman" w:cs="Times New Roman"/>
                <w:b/>
                <w:color w:val="2B2B2B"/>
                <w:sz w:val="28"/>
                <w:szCs w:val="28"/>
                <w:shd w:val="clear" w:color="auto" w:fill="FFFFFF"/>
              </w:rPr>
              <w:t> </w:t>
            </w:r>
            <w:proofErr w:type="spellStart"/>
            <w:r w:rsidRPr="005757E9">
              <w:rPr>
                <w:rFonts w:ascii="Times New Roman" w:hAnsi="Times New Roman" w:cs="Times New Roman"/>
                <w:b/>
                <w:sz w:val="28"/>
                <w:szCs w:val="28"/>
              </w:rPr>
              <w:fldChar w:fldCharType="begin"/>
            </w:r>
            <w:r w:rsidRPr="005757E9">
              <w:rPr>
                <w:rFonts w:ascii="Times New Roman" w:hAnsi="Times New Roman" w:cs="Times New Roman"/>
                <w:b/>
                <w:sz w:val="28"/>
                <w:szCs w:val="28"/>
              </w:rPr>
              <w:instrText xml:space="preserve"> HYPERLINK "http://cbd.minjust.gov.kg/act/view/ru-ru/100084?cl=ky-kg" </w:instrText>
            </w:r>
            <w:r w:rsidRPr="005757E9">
              <w:rPr>
                <w:rFonts w:ascii="Times New Roman" w:hAnsi="Times New Roman" w:cs="Times New Roman"/>
                <w:b/>
                <w:sz w:val="28"/>
                <w:szCs w:val="28"/>
              </w:rPr>
              <w:fldChar w:fldCharType="separate"/>
            </w:r>
            <w:r w:rsidRPr="005757E9">
              <w:rPr>
                <w:rStyle w:val="a4"/>
                <w:rFonts w:ascii="Times New Roman" w:hAnsi="Times New Roman" w:cs="Times New Roman"/>
                <w:b/>
                <w:sz w:val="28"/>
                <w:szCs w:val="28"/>
                <w:shd w:val="clear" w:color="auto" w:fill="FFFFFF"/>
              </w:rPr>
              <w:t>тартиби</w:t>
            </w:r>
            <w:proofErr w:type="spellEnd"/>
            <w:r w:rsidRPr="005757E9">
              <w:rPr>
                <w:rFonts w:ascii="Times New Roman" w:hAnsi="Times New Roman" w:cs="Times New Roman"/>
                <w:b/>
                <w:sz w:val="28"/>
                <w:szCs w:val="28"/>
              </w:rPr>
              <w:fldChar w:fldCharType="end"/>
            </w:r>
          </w:p>
        </w:tc>
      </w:tr>
      <w:tr w:rsidR="00061A2E" w:rsidRPr="00B517C0" w14:paraId="7252A0D6" w14:textId="77777777" w:rsidTr="000E58F5">
        <w:tc>
          <w:tcPr>
            <w:tcW w:w="7508" w:type="dxa"/>
          </w:tcPr>
          <w:p w14:paraId="21418D27" w14:textId="46813D78" w:rsidR="00B517C0" w:rsidRPr="005757E9" w:rsidRDefault="00B517C0" w:rsidP="00B517C0">
            <w:pPr>
              <w:pStyle w:val="tktekst0"/>
              <w:shd w:val="clear" w:color="auto" w:fill="FFFFFF"/>
              <w:spacing w:before="0" w:beforeAutospacing="0" w:after="60" w:afterAutospacing="0" w:line="230" w:lineRule="atLeast"/>
              <w:ind w:firstLine="567"/>
              <w:jc w:val="both"/>
              <w:rPr>
                <w:color w:val="2B2B2B"/>
                <w:sz w:val="28"/>
                <w:szCs w:val="28"/>
                <w:lang w:val="ru-RU"/>
              </w:rPr>
            </w:pPr>
            <w:r w:rsidRPr="005757E9">
              <w:rPr>
                <w:color w:val="2B2B2B"/>
                <w:sz w:val="28"/>
                <w:szCs w:val="28"/>
                <w:lang w:val="ky-KG"/>
              </w:rPr>
              <w:t>20. Комиссиянын корутундусунун негизинде ыйгарым укуктуу органдын коллегиясы төмөнкүлөр жөнүндө чечим кабыл алат:</w:t>
            </w:r>
          </w:p>
          <w:p w14:paraId="6AD0D0B4" w14:textId="77777777" w:rsidR="00B517C0" w:rsidRPr="005757E9" w:rsidRDefault="00B517C0" w:rsidP="00B517C0">
            <w:pPr>
              <w:pStyle w:val="tktekst0"/>
              <w:shd w:val="clear" w:color="auto" w:fill="FFFFFF"/>
              <w:spacing w:before="0" w:beforeAutospacing="0" w:after="60" w:afterAutospacing="0" w:line="230" w:lineRule="atLeast"/>
              <w:ind w:firstLine="567"/>
              <w:jc w:val="both"/>
              <w:rPr>
                <w:color w:val="2B2B2B"/>
                <w:sz w:val="28"/>
                <w:szCs w:val="28"/>
                <w:lang w:val="ru-RU"/>
              </w:rPr>
            </w:pPr>
            <w:r w:rsidRPr="005757E9">
              <w:rPr>
                <w:color w:val="2B2B2B"/>
                <w:sz w:val="28"/>
                <w:szCs w:val="28"/>
                <w:lang w:val="ky-KG"/>
              </w:rPr>
              <w:t>- билим берүү уюмун жана программаны 5 жылдык мөөнөткө аккредитациялоо жөнүндө - минималдык талаптарга шайкеш келген шартта;</w:t>
            </w:r>
          </w:p>
          <w:p w14:paraId="67E38ACA" w14:textId="77777777" w:rsidR="00B517C0" w:rsidRPr="005757E9" w:rsidRDefault="00B517C0" w:rsidP="00B517C0">
            <w:pPr>
              <w:pStyle w:val="tktekst0"/>
              <w:shd w:val="clear" w:color="auto" w:fill="FFFFFF"/>
              <w:spacing w:before="0" w:beforeAutospacing="0" w:after="60" w:afterAutospacing="0" w:line="230" w:lineRule="atLeast"/>
              <w:ind w:firstLine="567"/>
              <w:jc w:val="both"/>
              <w:rPr>
                <w:color w:val="2B2B2B"/>
                <w:sz w:val="28"/>
                <w:szCs w:val="28"/>
                <w:lang w:val="ru-RU"/>
              </w:rPr>
            </w:pPr>
            <w:r w:rsidRPr="005757E9">
              <w:rPr>
                <w:color w:val="2B2B2B"/>
                <w:sz w:val="28"/>
                <w:szCs w:val="28"/>
                <w:lang w:val="ky-KG"/>
              </w:rPr>
              <w:t>- минималдык талаптарга шайкеш келбегендик боюнча 2ге чейин факты болгондо, аныкталган шайкеш келбестиктерди жоюуну талап кылуу менен билим берүү уюмун жана программаны 1 жылдык мөөнөткө сын-пикирлер менен аккредитациялоо (шарттуу) жөнүндө;</w:t>
            </w:r>
          </w:p>
          <w:p w14:paraId="1F505BE6" w14:textId="77777777" w:rsidR="00B517C0" w:rsidRPr="005757E9" w:rsidRDefault="00B517C0" w:rsidP="00B517C0">
            <w:pPr>
              <w:pStyle w:val="tktekst0"/>
              <w:shd w:val="clear" w:color="auto" w:fill="FFFFFF"/>
              <w:spacing w:before="0" w:beforeAutospacing="0" w:after="60" w:afterAutospacing="0" w:line="230" w:lineRule="atLeast"/>
              <w:ind w:firstLine="567"/>
              <w:jc w:val="both"/>
              <w:rPr>
                <w:color w:val="2B2B2B"/>
                <w:sz w:val="28"/>
                <w:szCs w:val="28"/>
                <w:lang w:val="ru-RU"/>
              </w:rPr>
            </w:pPr>
            <w:r w:rsidRPr="005757E9">
              <w:rPr>
                <w:color w:val="2B2B2B"/>
                <w:sz w:val="28"/>
                <w:szCs w:val="28"/>
                <w:lang w:val="ky-KG"/>
              </w:rPr>
              <w:t>- минималдык талаптарга шайкеш келбеген 2ден ашык факты болгон учурда билим берүү уюмун жана программаны аккредитациялоодон баш тартуу жөнүндө.</w:t>
            </w:r>
          </w:p>
          <w:p w14:paraId="68E24B56" w14:textId="77777777" w:rsidR="00B517C0" w:rsidRPr="005757E9" w:rsidRDefault="00B517C0" w:rsidP="00B517C0">
            <w:pPr>
              <w:pStyle w:val="tktekst0"/>
              <w:shd w:val="clear" w:color="auto" w:fill="FFFFFF"/>
              <w:spacing w:before="0" w:beforeAutospacing="0" w:after="60" w:afterAutospacing="0" w:line="230" w:lineRule="atLeast"/>
              <w:ind w:firstLine="567"/>
              <w:jc w:val="both"/>
              <w:rPr>
                <w:color w:val="2B2B2B"/>
                <w:sz w:val="28"/>
                <w:szCs w:val="28"/>
                <w:lang w:val="ru-RU"/>
              </w:rPr>
            </w:pPr>
            <w:r w:rsidRPr="005757E9">
              <w:rPr>
                <w:color w:val="2B2B2B"/>
                <w:sz w:val="28"/>
                <w:szCs w:val="28"/>
                <w:lang w:val="ky-KG"/>
              </w:rPr>
              <w:t>Сын-пикирлер менен аккредитациялоодогу (шарттуу) шайкеш келбестиктер жоюлганы ырасталган учурда аккредитациялоо мөөнөтү 5 жылга чейин узартылат (1 жылга аккредитациялоо мөөнөтү менен кошо алганда).</w:t>
            </w:r>
          </w:p>
          <w:p w14:paraId="4C7118B4" w14:textId="77777777" w:rsidR="00B517C0" w:rsidRPr="005757E9" w:rsidRDefault="00B517C0" w:rsidP="00B517C0">
            <w:pPr>
              <w:pStyle w:val="tktekst0"/>
              <w:shd w:val="clear" w:color="auto" w:fill="FFFFFF"/>
              <w:spacing w:before="0" w:beforeAutospacing="0" w:after="60" w:afterAutospacing="0" w:line="230" w:lineRule="atLeast"/>
              <w:ind w:firstLine="567"/>
              <w:jc w:val="both"/>
              <w:rPr>
                <w:color w:val="2B2B2B"/>
                <w:sz w:val="28"/>
                <w:szCs w:val="28"/>
                <w:lang w:val="ru-RU"/>
              </w:rPr>
            </w:pPr>
            <w:r w:rsidRPr="005757E9">
              <w:rPr>
                <w:color w:val="2B2B2B"/>
                <w:sz w:val="28"/>
                <w:szCs w:val="28"/>
                <w:lang w:val="ky-KG"/>
              </w:rPr>
              <w:t>1 жылдык мөөнөткө аккредитациялоо жөнүндө чечим эки жолудан ашык кабыл алынбайт.</w:t>
            </w:r>
          </w:p>
          <w:p w14:paraId="29CD91E6" w14:textId="77777777" w:rsidR="00B517C0" w:rsidRPr="00A16F8B" w:rsidRDefault="00B517C0" w:rsidP="00B517C0">
            <w:pPr>
              <w:pStyle w:val="tktekst0"/>
              <w:shd w:val="clear" w:color="auto" w:fill="FFFFFF"/>
              <w:spacing w:before="0" w:beforeAutospacing="0" w:after="60" w:afterAutospacing="0" w:line="230" w:lineRule="atLeast"/>
              <w:ind w:firstLine="567"/>
              <w:jc w:val="both"/>
              <w:rPr>
                <w:color w:val="2B2B2B"/>
                <w:sz w:val="28"/>
                <w:szCs w:val="28"/>
                <w:lang w:val="ru-RU"/>
              </w:rPr>
            </w:pPr>
            <w:r w:rsidRPr="005757E9">
              <w:rPr>
                <w:color w:val="2B2B2B"/>
                <w:sz w:val="28"/>
                <w:szCs w:val="28"/>
                <w:lang w:val="ky-KG"/>
              </w:rPr>
              <w:lastRenderedPageBreak/>
              <w:t>1 жылдык мөөнөткө аккредитациялоо жөнүндө чечим эки жолу кабыл алынгандан кийин билим берүү уюмунун уюштуруучусу ыйгарым укуктуу органдын сунушу боюнча билим берүү уюмунун жетекчисинин ээлеген кызматына ылайык келишин мыйзамда белгиленген тартипте карайт.</w:t>
            </w:r>
          </w:p>
          <w:p w14:paraId="4E62FC98" w14:textId="77777777" w:rsidR="00B517C0" w:rsidRPr="00A16F8B" w:rsidRDefault="00B517C0" w:rsidP="00B517C0">
            <w:pPr>
              <w:pStyle w:val="tktekst0"/>
              <w:shd w:val="clear" w:color="auto" w:fill="FFFFFF"/>
              <w:spacing w:before="0" w:beforeAutospacing="0" w:after="60" w:afterAutospacing="0" w:line="230" w:lineRule="atLeast"/>
              <w:ind w:firstLine="567"/>
              <w:jc w:val="both"/>
              <w:rPr>
                <w:color w:val="2B2B2B"/>
                <w:sz w:val="28"/>
                <w:szCs w:val="28"/>
                <w:lang w:val="ru-RU"/>
              </w:rPr>
            </w:pPr>
            <w:r w:rsidRPr="005757E9">
              <w:rPr>
                <w:color w:val="2B2B2B"/>
                <w:sz w:val="28"/>
                <w:szCs w:val="28"/>
                <w:lang w:val="ky-KG"/>
              </w:rPr>
              <w:t>Коллегиянын аккредитациялоо боюнча чечими ыйгарым укуктуу органдын буйругу түрүндө таризделет.</w:t>
            </w:r>
          </w:p>
          <w:p w14:paraId="715D89AA" w14:textId="23E3FF76" w:rsidR="00B517C0" w:rsidRPr="00A16F8B" w:rsidRDefault="00B517C0" w:rsidP="00B517C0">
            <w:pPr>
              <w:ind w:firstLine="738"/>
              <w:jc w:val="both"/>
              <w:rPr>
                <w:rFonts w:ascii="Times New Roman" w:hAnsi="Times New Roman" w:cs="Times New Roman"/>
                <w:sz w:val="28"/>
                <w:szCs w:val="28"/>
              </w:rPr>
            </w:pPr>
          </w:p>
          <w:p w14:paraId="6E06FA44" w14:textId="550E97B6" w:rsidR="00061A2E" w:rsidRPr="00A16F8B" w:rsidRDefault="00061A2E" w:rsidP="00061A2E">
            <w:pPr>
              <w:ind w:firstLine="738"/>
              <w:jc w:val="both"/>
              <w:rPr>
                <w:rFonts w:ascii="Times New Roman" w:hAnsi="Times New Roman" w:cs="Times New Roman"/>
                <w:sz w:val="28"/>
                <w:szCs w:val="28"/>
              </w:rPr>
            </w:pPr>
          </w:p>
        </w:tc>
        <w:tc>
          <w:tcPr>
            <w:tcW w:w="7371" w:type="dxa"/>
          </w:tcPr>
          <w:p w14:paraId="502691AB" w14:textId="08E6436E" w:rsidR="00B517C0" w:rsidRPr="00A16F8B" w:rsidRDefault="00B517C0" w:rsidP="00B517C0">
            <w:pPr>
              <w:pStyle w:val="tktekst0"/>
              <w:shd w:val="clear" w:color="auto" w:fill="FFFFFF"/>
              <w:spacing w:before="0" w:beforeAutospacing="0" w:after="60" w:afterAutospacing="0" w:line="230" w:lineRule="atLeast"/>
              <w:ind w:firstLine="567"/>
              <w:jc w:val="both"/>
              <w:rPr>
                <w:color w:val="2B2B2B"/>
                <w:sz w:val="28"/>
                <w:szCs w:val="28"/>
                <w:lang w:val="ru-RU"/>
              </w:rPr>
            </w:pPr>
            <w:r w:rsidRPr="005757E9">
              <w:rPr>
                <w:color w:val="2B2B2B"/>
                <w:sz w:val="28"/>
                <w:szCs w:val="28"/>
                <w:lang w:val="ky-KG"/>
              </w:rPr>
              <w:lastRenderedPageBreak/>
              <w:t>20. Комиссиянын корутундусунун негизинде ыйгарым укуктуу органдын коллегиясы төмөнкүлөр жөнүндө чечим кабыл алат:</w:t>
            </w:r>
          </w:p>
          <w:p w14:paraId="72AF1B6B" w14:textId="77777777" w:rsidR="00B517C0" w:rsidRPr="00A16F8B" w:rsidRDefault="00B517C0" w:rsidP="00B517C0">
            <w:pPr>
              <w:pStyle w:val="tktekst0"/>
              <w:shd w:val="clear" w:color="auto" w:fill="FFFFFF"/>
              <w:spacing w:before="0" w:beforeAutospacing="0" w:after="60" w:afterAutospacing="0" w:line="230" w:lineRule="atLeast"/>
              <w:ind w:firstLine="567"/>
              <w:jc w:val="both"/>
              <w:rPr>
                <w:color w:val="2B2B2B"/>
                <w:sz w:val="28"/>
                <w:szCs w:val="28"/>
                <w:lang w:val="ru-RU"/>
              </w:rPr>
            </w:pPr>
            <w:r w:rsidRPr="005757E9">
              <w:rPr>
                <w:color w:val="2B2B2B"/>
                <w:sz w:val="28"/>
                <w:szCs w:val="28"/>
                <w:lang w:val="ky-KG"/>
              </w:rPr>
              <w:t>- билим берүү уюмун жана программаны 5 жылдык мөөнөткө аккредитациялоо жөнүндө - минималдык талаптарга шайкеш келген шартта;</w:t>
            </w:r>
          </w:p>
          <w:p w14:paraId="42BBD0F5" w14:textId="77777777" w:rsidR="00B517C0" w:rsidRPr="00A16F8B" w:rsidRDefault="00B517C0" w:rsidP="00B517C0">
            <w:pPr>
              <w:pStyle w:val="tktekst0"/>
              <w:shd w:val="clear" w:color="auto" w:fill="FFFFFF"/>
              <w:spacing w:before="0" w:beforeAutospacing="0" w:after="60" w:afterAutospacing="0" w:line="230" w:lineRule="atLeast"/>
              <w:ind w:firstLine="567"/>
              <w:jc w:val="both"/>
              <w:rPr>
                <w:color w:val="2B2B2B"/>
                <w:sz w:val="28"/>
                <w:szCs w:val="28"/>
                <w:lang w:val="ru-RU"/>
              </w:rPr>
            </w:pPr>
            <w:r w:rsidRPr="005757E9">
              <w:rPr>
                <w:color w:val="2B2B2B"/>
                <w:sz w:val="28"/>
                <w:szCs w:val="28"/>
                <w:lang w:val="ky-KG"/>
              </w:rPr>
              <w:t>- минималдык талаптарга шайкеш келбегендик боюнча 2ге чейин факты болгондо, аныкталган шайкеш келбестиктерди жоюуну талап кылуу менен билим берүү уюмун жана программаны 1 жылдык мөөнөткө сын-пикирлер менен аккредитациялоо (шарттуу) жөнүндө;</w:t>
            </w:r>
          </w:p>
          <w:p w14:paraId="3A4C0EDC" w14:textId="77777777" w:rsidR="00B517C0" w:rsidRPr="00A16F8B" w:rsidRDefault="00B517C0" w:rsidP="00B517C0">
            <w:pPr>
              <w:pStyle w:val="tktekst0"/>
              <w:shd w:val="clear" w:color="auto" w:fill="FFFFFF"/>
              <w:spacing w:before="0" w:beforeAutospacing="0" w:after="60" w:afterAutospacing="0" w:line="230" w:lineRule="atLeast"/>
              <w:ind w:firstLine="567"/>
              <w:jc w:val="both"/>
              <w:rPr>
                <w:color w:val="2B2B2B"/>
                <w:sz w:val="28"/>
                <w:szCs w:val="28"/>
                <w:lang w:val="ru-RU"/>
              </w:rPr>
            </w:pPr>
            <w:r w:rsidRPr="005757E9">
              <w:rPr>
                <w:color w:val="2B2B2B"/>
                <w:sz w:val="28"/>
                <w:szCs w:val="28"/>
                <w:lang w:val="ky-KG"/>
              </w:rPr>
              <w:t>- минималдык талаптарга шайкеш келбеген 2ден ашык факты болгон учурда билим берүү уюмун жана программаны аккредитациялоодон баш тартуу жөнүндө.</w:t>
            </w:r>
          </w:p>
          <w:p w14:paraId="12E2EF2F" w14:textId="77777777" w:rsidR="00B517C0" w:rsidRPr="00A16F8B" w:rsidRDefault="00B517C0" w:rsidP="00B517C0">
            <w:pPr>
              <w:pStyle w:val="tktekst0"/>
              <w:shd w:val="clear" w:color="auto" w:fill="FFFFFF"/>
              <w:spacing w:before="0" w:beforeAutospacing="0" w:after="60" w:afterAutospacing="0" w:line="230" w:lineRule="atLeast"/>
              <w:ind w:firstLine="567"/>
              <w:jc w:val="both"/>
              <w:rPr>
                <w:color w:val="2B2B2B"/>
                <w:sz w:val="28"/>
                <w:szCs w:val="28"/>
                <w:lang w:val="ru-RU"/>
              </w:rPr>
            </w:pPr>
            <w:r w:rsidRPr="005757E9">
              <w:rPr>
                <w:color w:val="2B2B2B"/>
                <w:sz w:val="28"/>
                <w:szCs w:val="28"/>
                <w:lang w:val="ky-KG"/>
              </w:rPr>
              <w:t>Сын-пикирлер менен аккредитациялоодогу (шарттуу) шайкеш келбестиктер жоюлганы ырасталган учурда аккредитациялоо мөөнөтү 5 жылга чейин узартылат (1 жылга аккредитациялоо мөөнөтү менен кошо алганда).</w:t>
            </w:r>
          </w:p>
          <w:p w14:paraId="26FE88B6" w14:textId="77777777" w:rsidR="00B517C0" w:rsidRPr="00A16F8B" w:rsidRDefault="00B517C0" w:rsidP="00B517C0">
            <w:pPr>
              <w:pStyle w:val="tktekst0"/>
              <w:shd w:val="clear" w:color="auto" w:fill="FFFFFF"/>
              <w:spacing w:before="0" w:beforeAutospacing="0" w:after="60" w:afterAutospacing="0" w:line="230" w:lineRule="atLeast"/>
              <w:ind w:firstLine="567"/>
              <w:jc w:val="both"/>
              <w:rPr>
                <w:color w:val="2B2B2B"/>
                <w:sz w:val="28"/>
                <w:szCs w:val="28"/>
                <w:lang w:val="ru-RU"/>
              </w:rPr>
            </w:pPr>
            <w:r w:rsidRPr="005757E9">
              <w:rPr>
                <w:color w:val="2B2B2B"/>
                <w:sz w:val="28"/>
                <w:szCs w:val="28"/>
                <w:lang w:val="ky-KG"/>
              </w:rPr>
              <w:t>1 жылдык мөөнөткө аккредитациялоо жөнүндө чечим эки жолудан ашык кабыл алынбайт.</w:t>
            </w:r>
          </w:p>
          <w:p w14:paraId="0DCF6F29" w14:textId="77777777" w:rsidR="00B517C0" w:rsidRPr="00A16F8B" w:rsidRDefault="00B517C0" w:rsidP="00B517C0">
            <w:pPr>
              <w:pStyle w:val="tktekst0"/>
              <w:shd w:val="clear" w:color="auto" w:fill="FFFFFF"/>
              <w:spacing w:before="0" w:beforeAutospacing="0" w:after="60" w:afterAutospacing="0" w:line="230" w:lineRule="atLeast"/>
              <w:ind w:firstLine="567"/>
              <w:jc w:val="both"/>
              <w:rPr>
                <w:color w:val="2B2B2B"/>
                <w:sz w:val="28"/>
                <w:szCs w:val="28"/>
                <w:lang w:val="ru-RU"/>
              </w:rPr>
            </w:pPr>
            <w:r w:rsidRPr="005757E9">
              <w:rPr>
                <w:color w:val="2B2B2B"/>
                <w:sz w:val="28"/>
                <w:szCs w:val="28"/>
                <w:lang w:val="ky-KG"/>
              </w:rPr>
              <w:lastRenderedPageBreak/>
              <w:t>1 жылдык мөөнөткө аккредитациялоо жөнүндө чечим эки жолу кабыл алынгандан кийин билим берүү уюмунун уюштуруучусу ыйгарым укуктуу органдын сунушу боюнча билим берүү уюмунун жетекчисинин ээлеген кызматына ылайык келишин мыйзамда белгиленген тартипте карайт.</w:t>
            </w:r>
          </w:p>
          <w:p w14:paraId="69E81E7B" w14:textId="77777777" w:rsidR="00B517C0" w:rsidRPr="00A16F8B" w:rsidRDefault="00B517C0" w:rsidP="00B517C0">
            <w:pPr>
              <w:pStyle w:val="tktekst0"/>
              <w:shd w:val="clear" w:color="auto" w:fill="FFFFFF"/>
              <w:spacing w:before="0" w:beforeAutospacing="0" w:after="60" w:afterAutospacing="0" w:line="230" w:lineRule="atLeast"/>
              <w:ind w:firstLine="567"/>
              <w:jc w:val="both"/>
              <w:rPr>
                <w:color w:val="2B2B2B"/>
                <w:sz w:val="28"/>
                <w:szCs w:val="28"/>
                <w:lang w:val="ru-RU"/>
              </w:rPr>
            </w:pPr>
            <w:r w:rsidRPr="005757E9">
              <w:rPr>
                <w:color w:val="2B2B2B"/>
                <w:sz w:val="28"/>
                <w:szCs w:val="28"/>
                <w:lang w:val="ky-KG"/>
              </w:rPr>
              <w:t>Коллегиянын аккредитациялоо боюнча чечими ыйгарым укуктуу органдын буйругу түрүндө таризделет.</w:t>
            </w:r>
          </w:p>
          <w:p w14:paraId="3C9B2030" w14:textId="459F6994" w:rsidR="00B517C0" w:rsidRPr="00A16F8B" w:rsidRDefault="00B517C0" w:rsidP="00B517C0">
            <w:pPr>
              <w:pStyle w:val="tkTekst"/>
              <w:spacing w:after="0" w:line="240" w:lineRule="auto"/>
              <w:rPr>
                <w:rFonts w:ascii="Times New Roman" w:hAnsi="Times New Roman" w:cs="Times New Roman"/>
                <w:b/>
                <w:sz w:val="28"/>
                <w:szCs w:val="28"/>
              </w:rPr>
            </w:pPr>
            <w:r w:rsidRPr="005757E9">
              <w:rPr>
                <w:rFonts w:ascii="Times New Roman" w:hAnsi="Times New Roman" w:cs="Times New Roman"/>
                <w:b/>
                <w:sz w:val="28"/>
                <w:szCs w:val="28"/>
                <w:lang w:val="ky-KG"/>
              </w:rPr>
              <w:t>Эгерде билим берүү уюмунун арызынын негизинде өзгөчө абалдар, өзгөчө кырдаалдар же форс-мажордук кырдаал учурунда аккредитациялоо жол-жобосун жүргүзүү мүмкүн болбосо, ыйгарым укуктуу органдын коллегиясынын чечими менен аккредитациялоо жөнүндө күбөлүгүн бербестен мурунку аккредитациянын мөөнөтү шарттуу түрдө 1 жылга узартылат.</w:t>
            </w:r>
          </w:p>
          <w:p w14:paraId="1CBBF92B" w14:textId="671FEDCC" w:rsidR="00061A2E" w:rsidRPr="00A16F8B" w:rsidRDefault="00061A2E" w:rsidP="00061A2E">
            <w:pPr>
              <w:jc w:val="both"/>
              <w:rPr>
                <w:rFonts w:ascii="Times New Roman" w:hAnsi="Times New Roman" w:cs="Times New Roman"/>
                <w:sz w:val="28"/>
                <w:szCs w:val="28"/>
              </w:rPr>
            </w:pPr>
          </w:p>
        </w:tc>
      </w:tr>
      <w:tr w:rsidR="00061A2E" w:rsidRPr="005757E9" w14:paraId="08C5E808" w14:textId="77777777" w:rsidTr="00190EC8">
        <w:tc>
          <w:tcPr>
            <w:tcW w:w="14879" w:type="dxa"/>
            <w:gridSpan w:val="2"/>
          </w:tcPr>
          <w:p w14:paraId="79D202E4" w14:textId="2E51B8E6" w:rsidR="00061A2E" w:rsidRPr="005757E9" w:rsidRDefault="005757E9" w:rsidP="000B392F">
            <w:pPr>
              <w:tabs>
                <w:tab w:val="left" w:pos="990"/>
              </w:tabs>
              <w:ind w:firstLine="630"/>
              <w:jc w:val="center"/>
              <w:rPr>
                <w:rFonts w:ascii="Times New Roman" w:hAnsi="Times New Roman" w:cs="Times New Roman"/>
                <w:b/>
                <w:sz w:val="28"/>
                <w:szCs w:val="28"/>
                <w:lang w:val="ky-KG"/>
              </w:rPr>
            </w:pPr>
            <w:r w:rsidRPr="005757E9">
              <w:rPr>
                <w:rFonts w:ascii="Times New Roman" w:hAnsi="Times New Roman" w:cs="Times New Roman"/>
                <w:b/>
                <w:sz w:val="28"/>
                <w:szCs w:val="28"/>
                <w:lang w:val="ky-KG"/>
              </w:rPr>
              <w:lastRenderedPageBreak/>
              <w:t>Б</w:t>
            </w:r>
            <w:r w:rsidR="004231E3" w:rsidRPr="005757E9">
              <w:rPr>
                <w:rFonts w:ascii="Times New Roman" w:hAnsi="Times New Roman" w:cs="Times New Roman"/>
                <w:b/>
                <w:sz w:val="28"/>
                <w:szCs w:val="28"/>
                <w:lang w:val="ky-KG"/>
              </w:rPr>
              <w:t>илим берүү чөйрөсүндөгү ыйгарым укуктуу мамлекеттик орган тарабынан билим берүү уюмдарын жана программал</w:t>
            </w:r>
            <w:r w:rsidR="000B392F" w:rsidRPr="005757E9">
              <w:rPr>
                <w:rFonts w:ascii="Times New Roman" w:hAnsi="Times New Roman" w:cs="Times New Roman"/>
                <w:b/>
                <w:sz w:val="28"/>
                <w:szCs w:val="28"/>
                <w:lang w:val="ky-KG"/>
              </w:rPr>
              <w:t>арын аккредитациялоонун тартиби</w:t>
            </w:r>
          </w:p>
        </w:tc>
      </w:tr>
      <w:tr w:rsidR="00061A2E" w:rsidRPr="002E1971" w14:paraId="5ACE2909" w14:textId="77777777" w:rsidTr="000E58F5">
        <w:tc>
          <w:tcPr>
            <w:tcW w:w="7508" w:type="dxa"/>
          </w:tcPr>
          <w:p w14:paraId="16E20C48" w14:textId="171B4FEF" w:rsidR="000B392F" w:rsidRPr="005757E9" w:rsidRDefault="000B392F" w:rsidP="007E0C93">
            <w:pPr>
              <w:pStyle w:val="tkTekst"/>
              <w:spacing w:after="0" w:line="240" w:lineRule="auto"/>
              <w:ind w:left="67" w:firstLine="720"/>
              <w:rPr>
                <w:rFonts w:ascii="Times New Roman" w:hAnsi="Times New Roman" w:cs="Times New Roman"/>
                <w:sz w:val="28"/>
                <w:szCs w:val="28"/>
                <w:lang w:val="ky-KG"/>
              </w:rPr>
            </w:pPr>
            <w:r w:rsidRPr="005757E9">
              <w:rPr>
                <w:rFonts w:ascii="Times New Roman" w:hAnsi="Times New Roman" w:cs="Times New Roman"/>
                <w:sz w:val="28"/>
                <w:szCs w:val="28"/>
              </w:rPr>
              <w:t>17</w:t>
            </w:r>
            <w:r w:rsidRPr="005757E9">
              <w:rPr>
                <w:rFonts w:ascii="Times New Roman" w:hAnsi="Times New Roman" w:cs="Times New Roman"/>
                <w:sz w:val="28"/>
                <w:szCs w:val="28"/>
                <w:lang w:val="ky-KG"/>
              </w:rPr>
              <w:t>. Комиссиянын корутундусунун негизинде ыйгарым укуктуу органдын коллегиясы төмөнкүдөй чечим кабыл алат:</w:t>
            </w:r>
          </w:p>
          <w:p w14:paraId="4E5522A9" w14:textId="44563C26" w:rsidR="00061A2E" w:rsidRPr="00A16F8B" w:rsidRDefault="000B392F" w:rsidP="00061A2E">
            <w:pPr>
              <w:pStyle w:val="tkTekst"/>
              <w:spacing w:after="0" w:line="240" w:lineRule="auto"/>
              <w:ind w:firstLine="709"/>
              <w:rPr>
                <w:rFonts w:ascii="Times New Roman" w:hAnsi="Times New Roman" w:cs="Times New Roman"/>
                <w:sz w:val="28"/>
                <w:szCs w:val="28"/>
                <w:lang w:val="ky-KG"/>
              </w:rPr>
            </w:pPr>
            <w:r w:rsidRPr="00A16F8B">
              <w:rPr>
                <w:rFonts w:ascii="Times New Roman" w:hAnsi="Times New Roman" w:cs="Times New Roman"/>
                <w:sz w:val="28"/>
                <w:szCs w:val="28"/>
                <w:lang w:val="ky-KG"/>
              </w:rPr>
              <w:t>1) минималдуу талаптарга шайкеш келген шартта -  билим берүү уюмун (программасын) 5 жылдык аккредитациялоо жөнүндө</w:t>
            </w:r>
            <w:r w:rsidRPr="005757E9">
              <w:rPr>
                <w:rFonts w:ascii="Times New Roman" w:hAnsi="Times New Roman" w:cs="Times New Roman"/>
                <w:sz w:val="28"/>
                <w:szCs w:val="28"/>
                <w:lang w:val="ky-KG"/>
              </w:rPr>
              <w:t>;</w:t>
            </w:r>
            <w:r w:rsidRPr="00A16F8B">
              <w:rPr>
                <w:rFonts w:ascii="Times New Roman" w:hAnsi="Times New Roman" w:cs="Times New Roman"/>
                <w:sz w:val="28"/>
                <w:szCs w:val="28"/>
                <w:lang w:val="ky-KG"/>
              </w:rPr>
              <w:t xml:space="preserve"> </w:t>
            </w:r>
          </w:p>
          <w:p w14:paraId="005E6062" w14:textId="77777777" w:rsidR="00004E4D" w:rsidRPr="005757E9" w:rsidRDefault="00061A2E" w:rsidP="00061A2E">
            <w:pPr>
              <w:pStyle w:val="tkTekst"/>
              <w:spacing w:after="0" w:line="240" w:lineRule="auto"/>
              <w:ind w:firstLine="709"/>
              <w:rPr>
                <w:rFonts w:ascii="Times New Roman" w:hAnsi="Times New Roman" w:cs="Times New Roman"/>
                <w:sz w:val="28"/>
                <w:szCs w:val="28"/>
                <w:lang w:val="ky-KG"/>
              </w:rPr>
            </w:pPr>
            <w:r w:rsidRPr="00A16F8B">
              <w:rPr>
                <w:rFonts w:ascii="Times New Roman" w:hAnsi="Times New Roman" w:cs="Times New Roman"/>
                <w:sz w:val="28"/>
                <w:szCs w:val="28"/>
                <w:lang w:val="ky-KG"/>
              </w:rPr>
              <w:t xml:space="preserve">2) </w:t>
            </w:r>
            <w:r w:rsidR="000B392F" w:rsidRPr="005757E9">
              <w:rPr>
                <w:rFonts w:ascii="Times New Roman" w:hAnsi="Times New Roman" w:cs="Times New Roman"/>
                <w:sz w:val="28"/>
                <w:szCs w:val="28"/>
                <w:lang w:val="ky-KG"/>
              </w:rPr>
              <w:t xml:space="preserve">1 минималдуу талап боюнча ылайык келбеген учурда сын пикирлер (шарттуу аккредитациялоо) 3 жылдык мөөнөткө жана 2 минималдуу талап боюнча ылайык келбеген учурда аныкталган жоюу талабы менен 1 жылдык мөөнөткө </w:t>
            </w:r>
            <w:r w:rsidR="000B392F" w:rsidRPr="005757E9">
              <w:rPr>
                <w:rFonts w:ascii="Times New Roman" w:hAnsi="Times New Roman" w:cs="Times New Roman"/>
                <w:sz w:val="28"/>
                <w:szCs w:val="28"/>
                <w:lang w:val="ky-KG"/>
              </w:rPr>
              <w:lastRenderedPageBreak/>
              <w:t>аккредитациялоо жөнүндө. Сын пикирлерди четтетүү фактысы ырасталган учурда аккредитациялоо мөөнөтү</w:t>
            </w:r>
            <w:r w:rsidR="00004E4D" w:rsidRPr="005757E9">
              <w:rPr>
                <w:rFonts w:ascii="Times New Roman" w:hAnsi="Times New Roman" w:cs="Times New Roman"/>
                <w:sz w:val="28"/>
                <w:szCs w:val="28"/>
                <w:lang w:val="ky-KG"/>
              </w:rPr>
              <w:t>5 жылга чейин узартылат (шарттуу аккредитациялоо мөөнөтүн кошуу менен), мында шарттуу аккредитациялоо жөнүндө чечим эки жолудан ашык кабыл алынбайт. Сын пикирлерди четтетүү фактысынырастоо кемчиликтерди четтетүү боюнча билим берүү уюму берген маалыматтарды текшерүүнүн натыйжасында ыйгарым укуктуу орган тарабынан жүргүзүлөт;</w:t>
            </w:r>
          </w:p>
          <w:p w14:paraId="1A60B6F1" w14:textId="77777777" w:rsidR="00004E4D" w:rsidRPr="005757E9" w:rsidRDefault="00061A2E" w:rsidP="00061A2E">
            <w:pPr>
              <w:pStyle w:val="tkTekst"/>
              <w:spacing w:after="0" w:line="240" w:lineRule="auto"/>
              <w:ind w:firstLine="709"/>
              <w:rPr>
                <w:rFonts w:ascii="Times New Roman" w:hAnsi="Times New Roman" w:cs="Times New Roman"/>
                <w:sz w:val="28"/>
                <w:szCs w:val="28"/>
                <w:lang w:val="ky-KG"/>
              </w:rPr>
            </w:pPr>
            <w:r w:rsidRPr="005757E9">
              <w:rPr>
                <w:rFonts w:ascii="Times New Roman" w:hAnsi="Times New Roman" w:cs="Times New Roman"/>
                <w:sz w:val="28"/>
                <w:szCs w:val="28"/>
                <w:lang w:val="ky-KG"/>
              </w:rPr>
              <w:t xml:space="preserve">3) </w:t>
            </w:r>
            <w:r w:rsidR="00004E4D" w:rsidRPr="005757E9">
              <w:rPr>
                <w:rFonts w:ascii="Times New Roman" w:hAnsi="Times New Roman" w:cs="Times New Roman"/>
                <w:sz w:val="28"/>
                <w:szCs w:val="28"/>
                <w:lang w:val="ky-KG"/>
              </w:rPr>
              <w:t>минималдуу талаптарга 2 ден ашык ылайык келбөө болгонучурда билим берүү уюмун жана /же программансын аккредитациялоодон баш тартуу жөнүндө;</w:t>
            </w:r>
          </w:p>
          <w:p w14:paraId="55FC4A21" w14:textId="77777777" w:rsidR="00004E4D" w:rsidRPr="005757E9" w:rsidRDefault="00004E4D" w:rsidP="00061A2E">
            <w:pPr>
              <w:pStyle w:val="tkTekst"/>
              <w:spacing w:after="0" w:line="240" w:lineRule="auto"/>
              <w:ind w:firstLine="709"/>
              <w:rPr>
                <w:rFonts w:ascii="Times New Roman" w:hAnsi="Times New Roman" w:cs="Times New Roman"/>
                <w:sz w:val="28"/>
                <w:szCs w:val="28"/>
                <w:lang w:val="ky-KG"/>
              </w:rPr>
            </w:pPr>
            <w:r w:rsidRPr="005757E9">
              <w:rPr>
                <w:rFonts w:ascii="Times New Roman" w:hAnsi="Times New Roman" w:cs="Times New Roman"/>
                <w:sz w:val="28"/>
                <w:szCs w:val="28"/>
                <w:lang w:val="ky-KG"/>
              </w:rPr>
              <w:t>Шарттуу аккредитациялоо же аккредитациялоодон баш тартуу жеке жалпы билим берүү уюмдарын, башталгыч жана орто кесиптик окуу жайларын лицензиялык контролдоого, ал эми мамлекеттик жана муниципиалдык жалпы билим берүү уюмдарын кошумча экспертизалоого алып келет, анын тартиби ыйгарым укуктуу орган тарабынан аныкталат.</w:t>
            </w:r>
          </w:p>
          <w:p w14:paraId="1FA26B67" w14:textId="77777777" w:rsidR="007E0C93" w:rsidRPr="005757E9" w:rsidRDefault="00004E4D" w:rsidP="00061A2E">
            <w:pPr>
              <w:pStyle w:val="tkTekst"/>
              <w:spacing w:after="0" w:line="240" w:lineRule="auto"/>
              <w:ind w:firstLine="709"/>
              <w:rPr>
                <w:rFonts w:ascii="Times New Roman" w:hAnsi="Times New Roman" w:cs="Times New Roman"/>
                <w:sz w:val="28"/>
                <w:szCs w:val="28"/>
                <w:lang w:val="ky-KG"/>
              </w:rPr>
            </w:pPr>
            <w:r w:rsidRPr="005757E9">
              <w:rPr>
                <w:rFonts w:ascii="Times New Roman" w:hAnsi="Times New Roman" w:cs="Times New Roman"/>
                <w:sz w:val="28"/>
                <w:szCs w:val="28"/>
                <w:lang w:val="ky-KG"/>
              </w:rPr>
              <w:t>Кошумча экспертизалоо өзүнө материалдык-техникалык база, окуу-методикалык жана кадрдык камсыздоо, билим берүү</w:t>
            </w:r>
            <w:r w:rsidR="007E0C93" w:rsidRPr="005757E9">
              <w:rPr>
                <w:rFonts w:ascii="Times New Roman" w:hAnsi="Times New Roman" w:cs="Times New Roman"/>
                <w:sz w:val="28"/>
                <w:szCs w:val="28"/>
                <w:lang w:val="ky-KG"/>
              </w:rPr>
              <w:t xml:space="preserve"> программасынын мазмуну маселелери боюнча аныкталган кемчиликтердин жоюлушун текшерүүнү камтыйт.</w:t>
            </w:r>
          </w:p>
          <w:p w14:paraId="28E29282" w14:textId="77777777" w:rsidR="007E0C93" w:rsidRPr="005757E9" w:rsidRDefault="007E0C93" w:rsidP="00061A2E">
            <w:pPr>
              <w:pStyle w:val="tkTekst"/>
              <w:spacing w:after="0" w:line="240" w:lineRule="auto"/>
              <w:ind w:firstLine="709"/>
              <w:rPr>
                <w:rFonts w:ascii="Times New Roman" w:hAnsi="Times New Roman" w:cs="Times New Roman"/>
                <w:sz w:val="28"/>
                <w:szCs w:val="28"/>
                <w:lang w:val="ky-KG"/>
              </w:rPr>
            </w:pPr>
            <w:r w:rsidRPr="005757E9">
              <w:rPr>
                <w:rFonts w:ascii="Times New Roman" w:hAnsi="Times New Roman" w:cs="Times New Roman"/>
                <w:sz w:val="28"/>
                <w:szCs w:val="28"/>
                <w:lang w:val="ky-KG"/>
              </w:rPr>
              <w:t xml:space="preserve">1 жылдык мөөнөткө аккредитациялоо жөнүндө чечим эки жолу кабыл алынгандан кийин билим берүү уюмунун уюштуруучусу ыйгарым укуктуу органдын сунушу боюнча мыйзамда белгиленген тартипте билим берүү уюмунун </w:t>
            </w:r>
            <w:r w:rsidRPr="005757E9">
              <w:rPr>
                <w:rFonts w:ascii="Times New Roman" w:hAnsi="Times New Roman" w:cs="Times New Roman"/>
                <w:sz w:val="28"/>
                <w:szCs w:val="28"/>
                <w:lang w:val="ky-KG"/>
              </w:rPr>
              <w:lastRenderedPageBreak/>
              <w:t>жетекчисинин ээлеген кызматына ылайык келүүсү жөнүндө маселени карайт.</w:t>
            </w:r>
          </w:p>
          <w:p w14:paraId="34C3E6C2" w14:textId="232BFFEC" w:rsidR="00061A2E" w:rsidRPr="005757E9" w:rsidRDefault="007E0C93" w:rsidP="007E0C93">
            <w:pPr>
              <w:pStyle w:val="tkTekst"/>
              <w:spacing w:after="0" w:line="240" w:lineRule="auto"/>
              <w:ind w:firstLine="709"/>
              <w:rPr>
                <w:rFonts w:ascii="Times New Roman" w:hAnsi="Times New Roman" w:cs="Times New Roman"/>
                <w:sz w:val="28"/>
                <w:szCs w:val="28"/>
                <w:lang w:val="ky-KG"/>
              </w:rPr>
            </w:pPr>
            <w:r w:rsidRPr="005757E9">
              <w:rPr>
                <w:rFonts w:ascii="Times New Roman" w:hAnsi="Times New Roman" w:cs="Times New Roman"/>
                <w:sz w:val="28"/>
                <w:szCs w:val="28"/>
                <w:lang w:val="ky-KG"/>
              </w:rPr>
              <w:t xml:space="preserve">Ыйгарым укуктуу органдын аккредитациялоо боюнча коллегиясынын чечими буйрук түрүндө таризделет. </w:t>
            </w:r>
          </w:p>
        </w:tc>
        <w:tc>
          <w:tcPr>
            <w:tcW w:w="7371" w:type="dxa"/>
          </w:tcPr>
          <w:p w14:paraId="24BBED79" w14:textId="77777777" w:rsidR="007E0C93" w:rsidRPr="005757E9" w:rsidRDefault="007E0C93" w:rsidP="007E0C93">
            <w:pPr>
              <w:pStyle w:val="tkTekst"/>
              <w:spacing w:after="0" w:line="240" w:lineRule="auto"/>
              <w:ind w:left="67" w:firstLine="720"/>
              <w:rPr>
                <w:rFonts w:ascii="Times New Roman" w:hAnsi="Times New Roman" w:cs="Times New Roman"/>
                <w:sz w:val="28"/>
                <w:szCs w:val="28"/>
                <w:lang w:val="ky-KG"/>
              </w:rPr>
            </w:pPr>
            <w:r w:rsidRPr="005757E9">
              <w:rPr>
                <w:rFonts w:ascii="Times New Roman" w:hAnsi="Times New Roman" w:cs="Times New Roman"/>
                <w:sz w:val="28"/>
                <w:szCs w:val="28"/>
              </w:rPr>
              <w:lastRenderedPageBreak/>
              <w:t>17</w:t>
            </w:r>
            <w:r w:rsidRPr="005757E9">
              <w:rPr>
                <w:rFonts w:ascii="Times New Roman" w:hAnsi="Times New Roman" w:cs="Times New Roman"/>
                <w:sz w:val="28"/>
                <w:szCs w:val="28"/>
                <w:lang w:val="ky-KG"/>
              </w:rPr>
              <w:t>. Комиссиянын корутундусунун негизинде ыйгарым укуктуу органдын коллегиясы төмөнкүдөй чечим кабыл алат:</w:t>
            </w:r>
          </w:p>
          <w:p w14:paraId="58920596" w14:textId="77777777" w:rsidR="007E0C93" w:rsidRPr="005757E9" w:rsidRDefault="007E0C93" w:rsidP="007E0C93">
            <w:pPr>
              <w:pStyle w:val="tkTekst"/>
              <w:spacing w:after="0" w:line="240" w:lineRule="auto"/>
              <w:ind w:firstLine="709"/>
              <w:rPr>
                <w:rFonts w:ascii="Times New Roman" w:hAnsi="Times New Roman" w:cs="Times New Roman"/>
                <w:sz w:val="28"/>
                <w:szCs w:val="28"/>
                <w:lang w:val="ky-KG"/>
              </w:rPr>
            </w:pPr>
            <w:r w:rsidRPr="005757E9">
              <w:rPr>
                <w:rFonts w:ascii="Times New Roman" w:hAnsi="Times New Roman" w:cs="Times New Roman"/>
                <w:sz w:val="28"/>
                <w:szCs w:val="28"/>
                <w:lang w:val="ky-KG"/>
              </w:rPr>
              <w:t xml:space="preserve">1) минималдуу талаптарга шайкеш келген шартта -  билим берүү уюмун (программасын) 5 жылдык аккредитациялоо жөнүндө; </w:t>
            </w:r>
          </w:p>
          <w:p w14:paraId="74ED2208" w14:textId="77777777" w:rsidR="007E0C93" w:rsidRPr="005757E9" w:rsidRDefault="007E0C93" w:rsidP="007E0C93">
            <w:pPr>
              <w:pStyle w:val="tkTekst"/>
              <w:spacing w:after="0" w:line="240" w:lineRule="auto"/>
              <w:ind w:firstLine="709"/>
              <w:rPr>
                <w:rFonts w:ascii="Times New Roman" w:hAnsi="Times New Roman" w:cs="Times New Roman"/>
                <w:sz w:val="28"/>
                <w:szCs w:val="28"/>
                <w:lang w:val="ky-KG"/>
              </w:rPr>
            </w:pPr>
            <w:r w:rsidRPr="005757E9">
              <w:rPr>
                <w:rFonts w:ascii="Times New Roman" w:hAnsi="Times New Roman" w:cs="Times New Roman"/>
                <w:sz w:val="28"/>
                <w:szCs w:val="28"/>
                <w:lang w:val="ky-KG"/>
              </w:rPr>
              <w:t xml:space="preserve">2) 1 минималдуу талап боюнча ылайык келбеген учурда сын пикирлер (шарттуу аккредитациялоо) 3 жылдык мөөнөткө жана 2 минималдуу талап боюнча ылайык келбеген учурда аныкталган жоюу талабы менен 1 жылдык </w:t>
            </w:r>
            <w:r w:rsidRPr="005757E9">
              <w:rPr>
                <w:rFonts w:ascii="Times New Roman" w:hAnsi="Times New Roman" w:cs="Times New Roman"/>
                <w:sz w:val="28"/>
                <w:szCs w:val="28"/>
                <w:lang w:val="ky-KG"/>
              </w:rPr>
              <w:lastRenderedPageBreak/>
              <w:t>мөөнөткө аккредитациялоо жөнүндө. Сын пикирлерди четтетүү фактысы ырасталган учурда аккредитациялоо мөөнөтү5 жылга чейин узартылат (шарттуу аккредитациялоо мөөнөтүн кошуу менен), мында шарттуу аккредитациялоо жөнүндө чечим эки жолудан ашык кабыл алынбайт. Сын пикирлерди четтетүү фактысынырастоо кемчиликтерди четтетүү боюнча билим берүү уюму берген маалыматтарды текшерүүнүн натыйжасында ыйгарым укуктуу орган тарабынан жүргүзүлөт;</w:t>
            </w:r>
          </w:p>
          <w:p w14:paraId="483F853E" w14:textId="77777777" w:rsidR="007E0C93" w:rsidRPr="005757E9" w:rsidRDefault="007E0C93" w:rsidP="007E0C93">
            <w:pPr>
              <w:pStyle w:val="tkTekst"/>
              <w:spacing w:after="0" w:line="240" w:lineRule="auto"/>
              <w:ind w:firstLine="709"/>
              <w:rPr>
                <w:rFonts w:ascii="Times New Roman" w:hAnsi="Times New Roman" w:cs="Times New Roman"/>
                <w:sz w:val="28"/>
                <w:szCs w:val="28"/>
                <w:lang w:val="ky-KG"/>
              </w:rPr>
            </w:pPr>
            <w:r w:rsidRPr="005757E9">
              <w:rPr>
                <w:rFonts w:ascii="Times New Roman" w:hAnsi="Times New Roman" w:cs="Times New Roman"/>
                <w:sz w:val="28"/>
                <w:szCs w:val="28"/>
                <w:lang w:val="ky-KG"/>
              </w:rPr>
              <w:t>3) минималдуу талаптарга 2 ден ашык ылайык келбөө болгонучурда билим берүү уюмун жана /же программансын аккредитациялоодон баш тартуу жөнүндө;</w:t>
            </w:r>
          </w:p>
          <w:p w14:paraId="47E76A93" w14:textId="77777777" w:rsidR="007E0C93" w:rsidRPr="005757E9" w:rsidRDefault="007E0C93" w:rsidP="007E0C93">
            <w:pPr>
              <w:pStyle w:val="tkTekst"/>
              <w:spacing w:after="0" w:line="240" w:lineRule="auto"/>
              <w:ind w:firstLine="709"/>
              <w:rPr>
                <w:rFonts w:ascii="Times New Roman" w:hAnsi="Times New Roman" w:cs="Times New Roman"/>
                <w:sz w:val="28"/>
                <w:szCs w:val="28"/>
                <w:lang w:val="ky-KG"/>
              </w:rPr>
            </w:pPr>
            <w:r w:rsidRPr="005757E9">
              <w:rPr>
                <w:rFonts w:ascii="Times New Roman" w:hAnsi="Times New Roman" w:cs="Times New Roman"/>
                <w:sz w:val="28"/>
                <w:szCs w:val="28"/>
                <w:lang w:val="ky-KG"/>
              </w:rPr>
              <w:t>Шарттуу аккредитациялоо же аккредитациялоодон баш тартуу жеке жалпы билим берүү уюмдарын, башталгыч жана орто кесиптик окуу жайларын лицензиялык контролдоого, ал эми мамлекеттик жана муниципиалдык жалпы билим берүү уюмдарын кошумча экспертизалоого алып келет, анын тартиби ыйгарым укуктуу орган тарабынан аныкталат.</w:t>
            </w:r>
          </w:p>
          <w:p w14:paraId="13F05515" w14:textId="77777777" w:rsidR="007E0C93" w:rsidRPr="005757E9" w:rsidRDefault="007E0C93" w:rsidP="007E0C93">
            <w:pPr>
              <w:pStyle w:val="tkTekst"/>
              <w:spacing w:after="0" w:line="240" w:lineRule="auto"/>
              <w:ind w:firstLine="709"/>
              <w:rPr>
                <w:rFonts w:ascii="Times New Roman" w:hAnsi="Times New Roman" w:cs="Times New Roman"/>
                <w:sz w:val="28"/>
                <w:szCs w:val="28"/>
                <w:lang w:val="ky-KG"/>
              </w:rPr>
            </w:pPr>
            <w:r w:rsidRPr="005757E9">
              <w:rPr>
                <w:rFonts w:ascii="Times New Roman" w:hAnsi="Times New Roman" w:cs="Times New Roman"/>
                <w:sz w:val="28"/>
                <w:szCs w:val="28"/>
                <w:lang w:val="ky-KG"/>
              </w:rPr>
              <w:t>Кошумча экспертизалоо өзүнө материалдык-техникалык база, окуу-методикалык жана кадрдык камсыздоо, билим берүү программасынын мазмуну маселелери боюнча аныкталган кемчиликтердин жоюлушун текшерүүнү камтыйт.</w:t>
            </w:r>
          </w:p>
          <w:p w14:paraId="05FCCBA4" w14:textId="77777777" w:rsidR="007E0C93" w:rsidRPr="005757E9" w:rsidRDefault="007E0C93" w:rsidP="007E0C93">
            <w:pPr>
              <w:pStyle w:val="tkTekst"/>
              <w:spacing w:after="0" w:line="240" w:lineRule="auto"/>
              <w:ind w:firstLine="709"/>
              <w:rPr>
                <w:rFonts w:ascii="Times New Roman" w:hAnsi="Times New Roman" w:cs="Times New Roman"/>
                <w:sz w:val="28"/>
                <w:szCs w:val="28"/>
                <w:lang w:val="ky-KG"/>
              </w:rPr>
            </w:pPr>
            <w:r w:rsidRPr="005757E9">
              <w:rPr>
                <w:rFonts w:ascii="Times New Roman" w:hAnsi="Times New Roman" w:cs="Times New Roman"/>
                <w:sz w:val="28"/>
                <w:szCs w:val="28"/>
                <w:lang w:val="ky-KG"/>
              </w:rPr>
              <w:t xml:space="preserve">1 жылдык мөөнөткө аккредитациялоо жөнүндө чечим эки жолу кабыл алынгандан кийин билим берүү уюмунун уюштуруучусу ыйгарым укуктуу органдын сунушу боюнча мыйзамда белгиленген тартипте билим берүү уюмунун </w:t>
            </w:r>
            <w:r w:rsidRPr="005757E9">
              <w:rPr>
                <w:rFonts w:ascii="Times New Roman" w:hAnsi="Times New Roman" w:cs="Times New Roman"/>
                <w:sz w:val="28"/>
                <w:szCs w:val="28"/>
                <w:lang w:val="ky-KG"/>
              </w:rPr>
              <w:lastRenderedPageBreak/>
              <w:t>жетекчисинин ээлеген кызматына ылайык келүүсү жөнүндө маселени карайт.</w:t>
            </w:r>
          </w:p>
          <w:p w14:paraId="1A6DF817" w14:textId="77777777" w:rsidR="00061A2E" w:rsidRPr="005757E9" w:rsidRDefault="007E0C93" w:rsidP="007E0C93">
            <w:pPr>
              <w:pStyle w:val="tkTekst"/>
              <w:spacing w:after="0" w:line="240" w:lineRule="auto"/>
              <w:rPr>
                <w:rFonts w:ascii="Times New Roman" w:hAnsi="Times New Roman" w:cs="Times New Roman"/>
                <w:sz w:val="28"/>
                <w:szCs w:val="28"/>
                <w:lang w:val="ky-KG"/>
              </w:rPr>
            </w:pPr>
            <w:r w:rsidRPr="005757E9">
              <w:rPr>
                <w:rFonts w:ascii="Times New Roman" w:hAnsi="Times New Roman" w:cs="Times New Roman"/>
                <w:sz w:val="28"/>
                <w:szCs w:val="28"/>
                <w:lang w:val="ky-KG"/>
              </w:rPr>
              <w:t>Ыйгарым укуктуу органдын аккредитациялоо боюнча коллегиясынын чечими буйрук түрүндө таризделет.</w:t>
            </w:r>
          </w:p>
          <w:p w14:paraId="5A787931" w14:textId="4DB5C906" w:rsidR="007E0C93" w:rsidRPr="005757E9" w:rsidRDefault="007E0C93" w:rsidP="007E0C93">
            <w:pPr>
              <w:pStyle w:val="tkTekst"/>
              <w:spacing w:after="0" w:line="240" w:lineRule="auto"/>
              <w:rPr>
                <w:rFonts w:ascii="Times New Roman" w:hAnsi="Times New Roman" w:cs="Times New Roman"/>
                <w:b/>
                <w:sz w:val="28"/>
                <w:szCs w:val="28"/>
                <w:lang w:val="ky-KG"/>
              </w:rPr>
            </w:pPr>
            <w:r w:rsidRPr="005757E9">
              <w:rPr>
                <w:rFonts w:ascii="Times New Roman" w:hAnsi="Times New Roman" w:cs="Times New Roman"/>
                <w:b/>
                <w:sz w:val="28"/>
                <w:szCs w:val="28"/>
                <w:lang w:val="ky-KG"/>
              </w:rPr>
              <w:t>Эгерде билим берүү уюмунун арызынын негизинде өзгөчө абалдар, өзгөчө кырдаалдар же форс-мажордук кырдаал учурунда аккредитациялоо жол-жобосун жүргүзүү мүмкүн болбосо, ыйгарым укуктуу органдын коллегиясынын чечими менен аккредитациялоо жөнүндө күбөлүгүн бербестен мурунку аккредитациянын мөөнөтү шарттуу түрдө 1 жылга узартылат.</w:t>
            </w:r>
          </w:p>
        </w:tc>
      </w:tr>
      <w:tr w:rsidR="00A16F8B" w:rsidRPr="00A16F8B" w14:paraId="07C63834" w14:textId="77777777" w:rsidTr="00D738B2">
        <w:tc>
          <w:tcPr>
            <w:tcW w:w="14879" w:type="dxa"/>
            <w:gridSpan w:val="2"/>
          </w:tcPr>
          <w:p w14:paraId="53FC53D7" w14:textId="77777777" w:rsidR="00A16F8B" w:rsidRPr="00A16F8B" w:rsidRDefault="00A16F8B" w:rsidP="00A16F8B">
            <w:pPr>
              <w:pStyle w:val="tkTekst"/>
              <w:spacing w:after="0" w:line="240" w:lineRule="auto"/>
              <w:ind w:left="67" w:firstLine="720"/>
              <w:jc w:val="center"/>
              <w:rPr>
                <w:rFonts w:ascii="Times New Roman" w:hAnsi="Times New Roman" w:cs="Times New Roman"/>
                <w:b/>
                <w:sz w:val="28"/>
                <w:szCs w:val="28"/>
                <w:lang w:val="ky-KG"/>
              </w:rPr>
            </w:pPr>
            <w:r w:rsidRPr="00A16F8B">
              <w:rPr>
                <w:rFonts w:ascii="Times New Roman" w:hAnsi="Times New Roman" w:cs="Times New Roman"/>
                <w:b/>
                <w:sz w:val="28"/>
                <w:szCs w:val="28"/>
                <w:lang w:val="ky-KG"/>
              </w:rPr>
              <w:lastRenderedPageBreak/>
              <w:t>Билим берүү уюмдарын жана программаларын аккредитациялоонун</w:t>
            </w:r>
          </w:p>
          <w:p w14:paraId="1CDDE5D1" w14:textId="122942D7" w:rsidR="00A16F8B" w:rsidRPr="00A16F8B" w:rsidRDefault="00A16F8B" w:rsidP="00A16F8B">
            <w:pPr>
              <w:pStyle w:val="tkTekst"/>
              <w:spacing w:after="0" w:line="240" w:lineRule="auto"/>
              <w:ind w:left="67" w:firstLine="720"/>
              <w:jc w:val="center"/>
              <w:rPr>
                <w:rFonts w:ascii="Times New Roman" w:hAnsi="Times New Roman" w:cs="Times New Roman"/>
                <w:sz w:val="28"/>
                <w:szCs w:val="28"/>
                <w:lang w:val="ky-KG"/>
              </w:rPr>
            </w:pPr>
            <w:r w:rsidRPr="00A16F8B">
              <w:rPr>
                <w:rFonts w:ascii="Times New Roman" w:hAnsi="Times New Roman" w:cs="Times New Roman"/>
                <w:b/>
                <w:sz w:val="28"/>
                <w:szCs w:val="28"/>
                <w:lang w:val="ky-KG"/>
              </w:rPr>
              <w:t>ТАРТИБИ</w:t>
            </w:r>
          </w:p>
        </w:tc>
      </w:tr>
      <w:tr w:rsidR="00A16F8B" w:rsidRPr="002E1971" w14:paraId="0A683C1E" w14:textId="77777777" w:rsidTr="002E1971">
        <w:trPr>
          <w:trHeight w:val="8216"/>
        </w:trPr>
        <w:tc>
          <w:tcPr>
            <w:tcW w:w="7508" w:type="dxa"/>
          </w:tcPr>
          <w:p w14:paraId="55ED2B76" w14:textId="77777777" w:rsidR="00A16F8B" w:rsidRPr="00A16F8B" w:rsidRDefault="00A16F8B" w:rsidP="00A16F8B">
            <w:pPr>
              <w:pStyle w:val="tkTekst"/>
              <w:spacing w:after="0" w:line="240" w:lineRule="auto"/>
              <w:ind w:left="67" w:firstLine="720"/>
              <w:rPr>
                <w:rFonts w:ascii="Times New Roman" w:hAnsi="Times New Roman" w:cs="Times New Roman"/>
                <w:sz w:val="28"/>
                <w:szCs w:val="28"/>
                <w:lang w:val="ky-KG"/>
              </w:rPr>
            </w:pPr>
            <w:r w:rsidRPr="00A16F8B">
              <w:rPr>
                <w:rFonts w:ascii="Times New Roman" w:hAnsi="Times New Roman" w:cs="Times New Roman"/>
                <w:sz w:val="28"/>
                <w:szCs w:val="28"/>
                <w:lang w:val="ky-KG"/>
              </w:rPr>
              <w:lastRenderedPageBreak/>
              <w:t>20. Корутундунун негизинде Агенттик төмөнкүдөй чечимдерди кабыл алат:</w:t>
            </w:r>
          </w:p>
          <w:p w14:paraId="2619B1C0" w14:textId="77777777" w:rsidR="00A16F8B" w:rsidRPr="00A16F8B" w:rsidRDefault="00A16F8B" w:rsidP="00A16F8B">
            <w:pPr>
              <w:pStyle w:val="tkTekst"/>
              <w:spacing w:after="0" w:line="240" w:lineRule="auto"/>
              <w:ind w:left="67" w:firstLine="720"/>
              <w:rPr>
                <w:rFonts w:ascii="Times New Roman" w:hAnsi="Times New Roman" w:cs="Times New Roman"/>
                <w:sz w:val="28"/>
                <w:szCs w:val="28"/>
                <w:lang w:val="ky-KG"/>
              </w:rPr>
            </w:pPr>
            <w:r w:rsidRPr="00A16F8B">
              <w:rPr>
                <w:rFonts w:ascii="Times New Roman" w:hAnsi="Times New Roman" w:cs="Times New Roman"/>
                <w:sz w:val="28"/>
                <w:szCs w:val="28"/>
                <w:lang w:val="ky-KG"/>
              </w:rPr>
              <w:t>- бардык аккредитациялык стандарттарга шайкеш келген шартта - 5 жылдык мөөнөткө аккредитациялоо жөнүндө;</w:t>
            </w:r>
          </w:p>
          <w:p w14:paraId="150ECD0D" w14:textId="77777777" w:rsidR="00A16F8B" w:rsidRPr="00A16F8B" w:rsidRDefault="00A16F8B" w:rsidP="00A16F8B">
            <w:pPr>
              <w:pStyle w:val="tkTekst"/>
              <w:spacing w:after="0" w:line="240" w:lineRule="auto"/>
              <w:ind w:left="67" w:firstLine="720"/>
              <w:rPr>
                <w:rFonts w:ascii="Times New Roman" w:hAnsi="Times New Roman" w:cs="Times New Roman"/>
                <w:sz w:val="28"/>
                <w:szCs w:val="28"/>
                <w:lang w:val="ky-KG"/>
              </w:rPr>
            </w:pPr>
            <w:r w:rsidRPr="00A16F8B">
              <w:rPr>
                <w:rFonts w:ascii="Times New Roman" w:hAnsi="Times New Roman" w:cs="Times New Roman"/>
                <w:sz w:val="28"/>
                <w:szCs w:val="28"/>
                <w:lang w:val="ky-KG"/>
              </w:rPr>
              <w:t>- 1 аккредитациялык стандарт боюнча талаптарга жооп бербеген учурда 3 жылдык мөөнөткө жана 2 аккредитациялык стандарт боюнча талаптарга жооп бербеген учурда кемчиликтерди четтетүү талабы менен 1 жылдык мөөнөткө сын пикирлер менен (шарттуу) аккредитациялоо. Сын пикирлердин жоюлгандыгы боюнча фактылар ырасталган учурда аккредитациялоо мөөнөтү 5 жылга чейин узартылышы мүмкүн (шарттуу аккредитациялоо мөөнөтү менен бирге алганда), бирок шарттуу аккредитациялоо жөнүндөгү чечим эки жолудан ашык кабыл алынбайт.</w:t>
            </w:r>
          </w:p>
          <w:p w14:paraId="06F6E2B3" w14:textId="77777777" w:rsidR="00A16F8B" w:rsidRPr="00A16F8B" w:rsidRDefault="00A16F8B" w:rsidP="00A16F8B">
            <w:pPr>
              <w:pStyle w:val="tkTekst"/>
              <w:spacing w:after="0" w:line="240" w:lineRule="auto"/>
              <w:ind w:left="67" w:firstLine="720"/>
              <w:rPr>
                <w:rFonts w:ascii="Times New Roman" w:hAnsi="Times New Roman" w:cs="Times New Roman"/>
                <w:sz w:val="28"/>
                <w:szCs w:val="28"/>
                <w:lang w:val="ky-KG"/>
              </w:rPr>
            </w:pPr>
            <w:r w:rsidRPr="00A16F8B">
              <w:rPr>
                <w:rFonts w:ascii="Times New Roman" w:hAnsi="Times New Roman" w:cs="Times New Roman"/>
                <w:sz w:val="28"/>
                <w:szCs w:val="28"/>
                <w:lang w:val="ky-KG"/>
              </w:rPr>
              <w:t>- 2ден ашык аккредитациялык стандарттар боюнча талаптарга жооп бербеген шартта аккредитациялоодон баш тартуу жөнүндө.</w:t>
            </w:r>
          </w:p>
          <w:p w14:paraId="5199487A" w14:textId="32C632E1" w:rsidR="00A16F8B" w:rsidRPr="00A16F8B" w:rsidRDefault="00A16F8B" w:rsidP="00A16F8B">
            <w:pPr>
              <w:pStyle w:val="tkTekst"/>
              <w:spacing w:after="0" w:line="240" w:lineRule="auto"/>
              <w:ind w:left="67" w:firstLine="720"/>
              <w:rPr>
                <w:rFonts w:ascii="Times New Roman" w:hAnsi="Times New Roman" w:cs="Times New Roman"/>
                <w:sz w:val="28"/>
                <w:szCs w:val="28"/>
                <w:lang w:val="ky-KG"/>
              </w:rPr>
            </w:pPr>
            <w:r w:rsidRPr="00A16F8B">
              <w:rPr>
                <w:rFonts w:ascii="Times New Roman" w:hAnsi="Times New Roman" w:cs="Times New Roman"/>
                <w:sz w:val="28"/>
                <w:szCs w:val="28"/>
                <w:lang w:val="ky-KG"/>
              </w:rPr>
              <w:t>3 же 1 жылдык мөөнөткө сын пикирлер менен (шарттуу) аккредитациялоодо, аккредитациялоодон өтүүгө баш тартылганда билим берүү уюму бир жылдан эрте эмес мөөнөттө сын пикирлер менен (шарттуу) аккредитациялоо, аккредитациялоодон баш тартуу чечимин чыгарган Агенттикте кайрадан аккредитациялоодон өтүшү керек. Сын пикирлер менен (шарттуу) аккредитациялоо же аккредитациялоодон баш тартуу лицензиялык текшерүүнү жүргүзүүнү талап кылат.</w:t>
            </w:r>
          </w:p>
        </w:tc>
        <w:tc>
          <w:tcPr>
            <w:tcW w:w="7371" w:type="dxa"/>
          </w:tcPr>
          <w:p w14:paraId="4A259530" w14:textId="77777777" w:rsidR="00A16F8B" w:rsidRPr="00A16F8B" w:rsidRDefault="00A16F8B" w:rsidP="00A16F8B">
            <w:pPr>
              <w:pStyle w:val="tkTekst"/>
              <w:spacing w:after="0" w:line="240" w:lineRule="auto"/>
              <w:ind w:left="67" w:firstLine="720"/>
              <w:rPr>
                <w:rFonts w:ascii="Times New Roman" w:hAnsi="Times New Roman" w:cs="Times New Roman"/>
                <w:sz w:val="28"/>
                <w:szCs w:val="28"/>
                <w:lang w:val="ky-KG"/>
              </w:rPr>
            </w:pPr>
            <w:r w:rsidRPr="00A16F8B">
              <w:rPr>
                <w:rFonts w:ascii="Times New Roman" w:hAnsi="Times New Roman" w:cs="Times New Roman"/>
                <w:sz w:val="28"/>
                <w:szCs w:val="28"/>
                <w:lang w:val="ky-KG"/>
              </w:rPr>
              <w:t>20. Корутундунун негизинде Агенттик төмөнкүдөй чечимдерди кабыл алат:</w:t>
            </w:r>
          </w:p>
          <w:p w14:paraId="0A6809C8" w14:textId="77777777" w:rsidR="00A16F8B" w:rsidRPr="00A16F8B" w:rsidRDefault="00A16F8B" w:rsidP="00A16F8B">
            <w:pPr>
              <w:pStyle w:val="tkTekst"/>
              <w:spacing w:after="0" w:line="240" w:lineRule="auto"/>
              <w:ind w:left="67" w:firstLine="720"/>
              <w:rPr>
                <w:rFonts w:ascii="Times New Roman" w:hAnsi="Times New Roman" w:cs="Times New Roman"/>
                <w:sz w:val="28"/>
                <w:szCs w:val="28"/>
                <w:lang w:val="ky-KG"/>
              </w:rPr>
            </w:pPr>
            <w:r w:rsidRPr="00A16F8B">
              <w:rPr>
                <w:rFonts w:ascii="Times New Roman" w:hAnsi="Times New Roman" w:cs="Times New Roman"/>
                <w:sz w:val="28"/>
                <w:szCs w:val="28"/>
                <w:lang w:val="ky-KG"/>
              </w:rPr>
              <w:t>- бардык аккредитациялык стандарттарга шайкеш келген шартта - 5 жылдык мөөнөткө аккредитациялоо жөнүндө;</w:t>
            </w:r>
          </w:p>
          <w:p w14:paraId="017CAADF" w14:textId="77777777" w:rsidR="00A16F8B" w:rsidRPr="00A16F8B" w:rsidRDefault="00A16F8B" w:rsidP="00A16F8B">
            <w:pPr>
              <w:pStyle w:val="tkTekst"/>
              <w:spacing w:after="0" w:line="240" w:lineRule="auto"/>
              <w:ind w:left="67" w:firstLine="720"/>
              <w:rPr>
                <w:rFonts w:ascii="Times New Roman" w:hAnsi="Times New Roman" w:cs="Times New Roman"/>
                <w:sz w:val="28"/>
                <w:szCs w:val="28"/>
                <w:lang w:val="ky-KG"/>
              </w:rPr>
            </w:pPr>
            <w:r w:rsidRPr="00A16F8B">
              <w:rPr>
                <w:rFonts w:ascii="Times New Roman" w:hAnsi="Times New Roman" w:cs="Times New Roman"/>
                <w:sz w:val="28"/>
                <w:szCs w:val="28"/>
                <w:lang w:val="ky-KG"/>
              </w:rPr>
              <w:t>- 1 аккредитациялык стандарт боюнча талаптарга жооп бербеген учурда 3 жылдык мөөнөткө жана 2 аккредитациялык стандарт боюнча талаптарга жооп бербеген учурда кемчиликтерди четтетүү талабы менен 1 жылдык мөөнөткө сын пикирлер менен (шарттуу) аккредитациялоо. Сын пикирлердин жоюлгандыгы боюнча фактылар ырасталган учурда аккредитациялоо мөөнөтү 5 жылга чейин узартылышы мүмкүн (шарттуу аккредитациялоо мөөнөтү менен бирге алганда), бирок шарттуу аккредитациялоо жөнүндөгү чечим эки жолудан ашык кабыл алынбайт.</w:t>
            </w:r>
          </w:p>
          <w:p w14:paraId="5D16F453" w14:textId="77777777" w:rsidR="00A16F8B" w:rsidRPr="00A16F8B" w:rsidRDefault="00A16F8B" w:rsidP="00A16F8B">
            <w:pPr>
              <w:pStyle w:val="tkTekst"/>
              <w:spacing w:after="0" w:line="240" w:lineRule="auto"/>
              <w:ind w:left="67" w:firstLine="720"/>
              <w:rPr>
                <w:rFonts w:ascii="Times New Roman" w:hAnsi="Times New Roman" w:cs="Times New Roman"/>
                <w:sz w:val="28"/>
                <w:szCs w:val="28"/>
                <w:lang w:val="ky-KG"/>
              </w:rPr>
            </w:pPr>
            <w:r w:rsidRPr="00A16F8B">
              <w:rPr>
                <w:rFonts w:ascii="Times New Roman" w:hAnsi="Times New Roman" w:cs="Times New Roman"/>
                <w:sz w:val="28"/>
                <w:szCs w:val="28"/>
                <w:lang w:val="ky-KG"/>
              </w:rPr>
              <w:t>- 2ден ашык аккредитациялык стандарттар боюнча талаптарга жооп бербеген шартта аккредитациялоодон баш тартуу жөнүндө.</w:t>
            </w:r>
          </w:p>
          <w:p w14:paraId="4AABB13D" w14:textId="77777777" w:rsidR="00A16F8B" w:rsidRDefault="00A16F8B" w:rsidP="00A16F8B">
            <w:pPr>
              <w:pStyle w:val="tkTekst"/>
              <w:spacing w:after="0" w:line="240" w:lineRule="auto"/>
              <w:ind w:left="67" w:firstLine="720"/>
              <w:rPr>
                <w:rFonts w:ascii="Times New Roman" w:hAnsi="Times New Roman" w:cs="Times New Roman"/>
                <w:sz w:val="28"/>
                <w:szCs w:val="28"/>
                <w:lang w:val="ky-KG"/>
              </w:rPr>
            </w:pPr>
            <w:r w:rsidRPr="00A16F8B">
              <w:rPr>
                <w:rFonts w:ascii="Times New Roman" w:hAnsi="Times New Roman" w:cs="Times New Roman"/>
                <w:sz w:val="28"/>
                <w:szCs w:val="28"/>
                <w:lang w:val="ky-KG"/>
              </w:rPr>
              <w:t>3 же 1 жылдык мөөнөткө сын пикирлер менен (шарттуу) аккредитациялоодо, аккредитациялоодон өтүүгө баш тартылганда билим берүү уюму бир жылдан эрте эмес мөөнөттө сын пикирлер менен (шарттуу) аккредитациялоо, аккредитациялоодон баш тартуу чечимин чыгарган Агенттикте кайрадан аккредитациялоодон өтүшү керек. Сын пикирлер менен (шарттуу) аккредитациялоо же аккредитациялоодон баш тартуу лицензиялык текшерүүнү жүргүзүүнү талап кылат.</w:t>
            </w:r>
          </w:p>
          <w:p w14:paraId="482DE212" w14:textId="77777777" w:rsidR="00A16F8B" w:rsidRPr="00A16F8B" w:rsidRDefault="00A16F8B" w:rsidP="00A16F8B">
            <w:pPr>
              <w:pStyle w:val="tkTekst"/>
              <w:spacing w:after="0" w:line="240" w:lineRule="auto"/>
              <w:ind w:left="67" w:firstLine="720"/>
              <w:rPr>
                <w:rFonts w:ascii="Times New Roman" w:hAnsi="Times New Roman" w:cs="Times New Roman"/>
                <w:b/>
                <w:sz w:val="28"/>
                <w:szCs w:val="28"/>
                <w:lang w:val="ky-KG"/>
              </w:rPr>
            </w:pPr>
            <w:r w:rsidRPr="00A16F8B">
              <w:rPr>
                <w:rFonts w:ascii="Times New Roman" w:hAnsi="Times New Roman" w:cs="Times New Roman"/>
                <w:b/>
                <w:sz w:val="28"/>
                <w:szCs w:val="28"/>
                <w:lang w:val="ky-KG"/>
              </w:rPr>
              <w:lastRenderedPageBreak/>
              <w:t>Өзгөчө абалдар, өзгөчө кырдаалдар же жеңилсиз күч пайда болгон учурунда аккредитациялоо жол-жобосун жүргүзүү мүмкүн болбосо Агенттик төмөнкүдөй чечимдерди кабыл алат:</w:t>
            </w:r>
          </w:p>
          <w:p w14:paraId="2346B391" w14:textId="77777777" w:rsidR="00A16F8B" w:rsidRPr="00A16F8B" w:rsidRDefault="00A16F8B" w:rsidP="00A16F8B">
            <w:pPr>
              <w:pStyle w:val="tkTekst"/>
              <w:spacing w:after="0" w:line="240" w:lineRule="auto"/>
              <w:ind w:left="67" w:firstLine="720"/>
              <w:rPr>
                <w:rFonts w:ascii="Times New Roman" w:hAnsi="Times New Roman" w:cs="Times New Roman"/>
                <w:b/>
                <w:sz w:val="28"/>
                <w:szCs w:val="28"/>
                <w:lang w:val="ky-KG"/>
              </w:rPr>
            </w:pPr>
            <w:r w:rsidRPr="00A16F8B">
              <w:rPr>
                <w:rFonts w:ascii="Times New Roman" w:hAnsi="Times New Roman" w:cs="Times New Roman"/>
                <w:b/>
                <w:sz w:val="28"/>
                <w:szCs w:val="28"/>
                <w:lang w:val="ky-KG"/>
              </w:rPr>
              <w:t>-</w:t>
            </w:r>
            <w:r w:rsidRPr="00A16F8B">
              <w:rPr>
                <w:rFonts w:ascii="Times New Roman" w:hAnsi="Times New Roman" w:cs="Times New Roman"/>
                <w:b/>
                <w:sz w:val="28"/>
                <w:szCs w:val="28"/>
                <w:lang w:val="ky-KG"/>
              </w:rPr>
              <w:tab/>
              <w:t>шарттуу аккредитациялоонун же мурунку аккредитациялоонун мөөнөтү өтүп кеткен учурда мурунку аккредитациялоонун мөөнөтүн 6 айдан узак эмес узартуу;</w:t>
            </w:r>
          </w:p>
          <w:p w14:paraId="6A639226" w14:textId="77777777" w:rsidR="00A16F8B" w:rsidRPr="00A16F8B" w:rsidRDefault="00A16F8B" w:rsidP="00A16F8B">
            <w:pPr>
              <w:pStyle w:val="tkTekst"/>
              <w:spacing w:after="0" w:line="240" w:lineRule="auto"/>
              <w:ind w:left="67" w:firstLine="720"/>
              <w:rPr>
                <w:rFonts w:ascii="Times New Roman" w:hAnsi="Times New Roman" w:cs="Times New Roman"/>
                <w:b/>
                <w:sz w:val="28"/>
                <w:szCs w:val="28"/>
                <w:lang w:val="ky-KG"/>
              </w:rPr>
            </w:pPr>
            <w:r w:rsidRPr="00A16F8B">
              <w:rPr>
                <w:rFonts w:ascii="Times New Roman" w:hAnsi="Times New Roman" w:cs="Times New Roman"/>
                <w:b/>
                <w:sz w:val="28"/>
                <w:szCs w:val="28"/>
                <w:lang w:val="ky-KG"/>
              </w:rPr>
              <w:t>-</w:t>
            </w:r>
            <w:r w:rsidRPr="00A16F8B">
              <w:rPr>
                <w:rFonts w:ascii="Times New Roman" w:hAnsi="Times New Roman" w:cs="Times New Roman"/>
                <w:b/>
                <w:sz w:val="28"/>
                <w:szCs w:val="28"/>
                <w:lang w:val="ky-KG"/>
              </w:rPr>
              <w:tab/>
              <w:t>акредитациялоонун жол-жобосун өткөрүүнү 6 айдан узак эмес мөөнөткө жылдыруу;</w:t>
            </w:r>
          </w:p>
          <w:p w14:paraId="007E5AA6" w14:textId="08EA98CB" w:rsidR="00A16F8B" w:rsidRPr="00A16F8B" w:rsidRDefault="00A16F8B" w:rsidP="00A16F8B">
            <w:pPr>
              <w:pStyle w:val="tkTekst"/>
              <w:spacing w:after="0" w:line="240" w:lineRule="auto"/>
              <w:ind w:left="67" w:firstLine="720"/>
              <w:rPr>
                <w:rFonts w:ascii="Times New Roman" w:hAnsi="Times New Roman" w:cs="Times New Roman"/>
                <w:sz w:val="28"/>
                <w:szCs w:val="28"/>
                <w:lang w:val="ky-KG"/>
              </w:rPr>
            </w:pPr>
            <w:r w:rsidRPr="00A16F8B">
              <w:rPr>
                <w:rFonts w:ascii="Times New Roman" w:hAnsi="Times New Roman" w:cs="Times New Roman"/>
                <w:b/>
                <w:sz w:val="28"/>
                <w:szCs w:val="28"/>
                <w:lang w:val="ky-KG"/>
              </w:rPr>
              <w:t>- натыйжалуу механизмдери/жол-жоболору болгондо он-лайн аккредитациялоо өткөрүү (эксперттик комиссиянын окуу жайына баруусун алыскы режимде уюштуруу).</w:t>
            </w:r>
          </w:p>
        </w:tc>
      </w:tr>
    </w:tbl>
    <w:p w14:paraId="34140E19" w14:textId="77777777" w:rsidR="002E1971" w:rsidRDefault="002E1971" w:rsidP="002E1971">
      <w:pPr>
        <w:spacing w:after="0" w:line="240" w:lineRule="auto"/>
        <w:ind w:firstLine="709"/>
        <w:rPr>
          <w:rFonts w:ascii="Times New Roman" w:hAnsi="Times New Roman"/>
          <w:b/>
          <w:sz w:val="28"/>
          <w:szCs w:val="28"/>
        </w:rPr>
      </w:pPr>
      <w:r>
        <w:rPr>
          <w:rFonts w:ascii="Times New Roman" w:hAnsi="Times New Roman"/>
          <w:b/>
          <w:sz w:val="28"/>
          <w:szCs w:val="28"/>
        </w:rPr>
        <w:lastRenderedPageBreak/>
        <w:t xml:space="preserve">                                            </w:t>
      </w:r>
    </w:p>
    <w:p w14:paraId="193513DE" w14:textId="0B6C1EF2" w:rsidR="002E1971" w:rsidRPr="00E6523C" w:rsidRDefault="002E1971" w:rsidP="002E1971">
      <w:pPr>
        <w:spacing w:after="0" w:line="240" w:lineRule="auto"/>
        <w:ind w:firstLine="709"/>
        <w:rPr>
          <w:rFonts w:ascii="Times New Roman" w:hAnsi="Times New Roman"/>
          <w:b/>
          <w:sz w:val="28"/>
          <w:szCs w:val="28"/>
        </w:rPr>
      </w:pPr>
      <w:r>
        <w:rPr>
          <w:rFonts w:ascii="Times New Roman" w:hAnsi="Times New Roman"/>
          <w:b/>
          <w:sz w:val="28"/>
          <w:szCs w:val="28"/>
        </w:rPr>
        <w:t xml:space="preserve">                                                   </w:t>
      </w:r>
      <w:bookmarkStart w:id="0" w:name="_GoBack"/>
      <w:bookmarkEnd w:id="0"/>
      <w:r w:rsidRPr="00E6523C">
        <w:rPr>
          <w:rFonts w:ascii="Times New Roman" w:hAnsi="Times New Roman"/>
          <w:b/>
          <w:sz w:val="28"/>
          <w:szCs w:val="28"/>
        </w:rPr>
        <w:t>Министр</w:t>
      </w:r>
      <w:r w:rsidRPr="00E6523C">
        <w:rPr>
          <w:rFonts w:ascii="Times New Roman" w:hAnsi="Times New Roman"/>
          <w:b/>
          <w:sz w:val="28"/>
          <w:szCs w:val="28"/>
        </w:rPr>
        <w:tab/>
      </w:r>
      <w:r w:rsidRPr="00E6523C">
        <w:rPr>
          <w:rFonts w:ascii="Times New Roman" w:hAnsi="Times New Roman"/>
          <w:b/>
          <w:sz w:val="28"/>
          <w:szCs w:val="28"/>
        </w:rPr>
        <w:tab/>
      </w:r>
      <w:r w:rsidRPr="00E6523C">
        <w:rPr>
          <w:rFonts w:ascii="Times New Roman" w:hAnsi="Times New Roman"/>
          <w:b/>
          <w:sz w:val="28"/>
          <w:szCs w:val="28"/>
        </w:rPr>
        <w:tab/>
      </w:r>
      <w:r w:rsidRPr="00E6523C">
        <w:rPr>
          <w:rFonts w:ascii="Times New Roman" w:hAnsi="Times New Roman"/>
          <w:b/>
          <w:sz w:val="28"/>
          <w:szCs w:val="28"/>
        </w:rPr>
        <w:tab/>
      </w:r>
      <w:r w:rsidRPr="00E6523C">
        <w:rPr>
          <w:rFonts w:ascii="Times New Roman" w:hAnsi="Times New Roman"/>
          <w:b/>
          <w:sz w:val="28"/>
          <w:szCs w:val="28"/>
        </w:rPr>
        <w:tab/>
      </w:r>
      <w:r w:rsidRPr="00E6523C">
        <w:rPr>
          <w:rFonts w:ascii="Times New Roman" w:hAnsi="Times New Roman"/>
          <w:b/>
          <w:sz w:val="28"/>
          <w:szCs w:val="28"/>
        </w:rPr>
        <w:tab/>
      </w:r>
      <w:r w:rsidRPr="00E6523C">
        <w:rPr>
          <w:rFonts w:ascii="Times New Roman" w:hAnsi="Times New Roman"/>
          <w:b/>
          <w:sz w:val="28"/>
          <w:szCs w:val="28"/>
        </w:rPr>
        <w:tab/>
      </w:r>
      <w:r>
        <w:rPr>
          <w:rFonts w:ascii="Times New Roman" w:hAnsi="Times New Roman"/>
          <w:b/>
          <w:sz w:val="28"/>
          <w:szCs w:val="28"/>
        </w:rPr>
        <w:t>К.А. Исаков</w:t>
      </w:r>
    </w:p>
    <w:p w14:paraId="08DFF75D" w14:textId="77777777" w:rsidR="005266A5" w:rsidRPr="007E0C93" w:rsidRDefault="005266A5" w:rsidP="000E58F5">
      <w:pPr>
        <w:pStyle w:val="tkTekst"/>
        <w:jc w:val="right"/>
        <w:rPr>
          <w:rFonts w:ascii="Times New Roman" w:hAnsi="Times New Roman" w:cs="Times New Roman"/>
          <w:sz w:val="24"/>
          <w:szCs w:val="24"/>
          <w:lang w:val="ky-KG"/>
        </w:rPr>
      </w:pPr>
    </w:p>
    <w:sectPr w:rsidR="005266A5" w:rsidRPr="007E0C93" w:rsidSect="00061A2E">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634851"/>
    <w:multiLevelType w:val="hybridMultilevel"/>
    <w:tmpl w:val="73782A9E"/>
    <w:lvl w:ilvl="0" w:tplc="E1E49B6E">
      <w:start w:val="3"/>
      <w:numFmt w:val="decimal"/>
      <w:suff w:val="space"/>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AE9"/>
    <w:rsid w:val="00004D56"/>
    <w:rsid w:val="00004E4D"/>
    <w:rsid w:val="00010537"/>
    <w:rsid w:val="00010A99"/>
    <w:rsid w:val="00015ECF"/>
    <w:rsid w:val="000161F5"/>
    <w:rsid w:val="00020A60"/>
    <w:rsid w:val="00031522"/>
    <w:rsid w:val="00037BAB"/>
    <w:rsid w:val="000408E3"/>
    <w:rsid w:val="00044A0D"/>
    <w:rsid w:val="00061A2E"/>
    <w:rsid w:val="00064141"/>
    <w:rsid w:val="00071D19"/>
    <w:rsid w:val="00077560"/>
    <w:rsid w:val="00081347"/>
    <w:rsid w:val="000A02CD"/>
    <w:rsid w:val="000B392F"/>
    <w:rsid w:val="000B665C"/>
    <w:rsid w:val="000D3088"/>
    <w:rsid w:val="000D4EE3"/>
    <w:rsid w:val="000E35F0"/>
    <w:rsid w:val="000E58F5"/>
    <w:rsid w:val="000E701B"/>
    <w:rsid w:val="000F3A8B"/>
    <w:rsid w:val="00103CAB"/>
    <w:rsid w:val="00107401"/>
    <w:rsid w:val="00121583"/>
    <w:rsid w:val="00127D36"/>
    <w:rsid w:val="00131CCA"/>
    <w:rsid w:val="00132FEB"/>
    <w:rsid w:val="00155D91"/>
    <w:rsid w:val="00155E81"/>
    <w:rsid w:val="00162C3C"/>
    <w:rsid w:val="00164A53"/>
    <w:rsid w:val="001654E7"/>
    <w:rsid w:val="00165B7D"/>
    <w:rsid w:val="00166652"/>
    <w:rsid w:val="00174136"/>
    <w:rsid w:val="00187D1C"/>
    <w:rsid w:val="00191620"/>
    <w:rsid w:val="00194981"/>
    <w:rsid w:val="001A7D41"/>
    <w:rsid w:val="001C0632"/>
    <w:rsid w:val="001C1477"/>
    <w:rsid w:val="001D1362"/>
    <w:rsid w:val="001E2131"/>
    <w:rsid w:val="001F6C13"/>
    <w:rsid w:val="002019C8"/>
    <w:rsid w:val="00212104"/>
    <w:rsid w:val="00217B13"/>
    <w:rsid w:val="00222A28"/>
    <w:rsid w:val="00223A5B"/>
    <w:rsid w:val="00245610"/>
    <w:rsid w:val="00246B33"/>
    <w:rsid w:val="002572DD"/>
    <w:rsid w:val="00260D8E"/>
    <w:rsid w:val="002663E4"/>
    <w:rsid w:val="002670AD"/>
    <w:rsid w:val="002802F7"/>
    <w:rsid w:val="00294ACC"/>
    <w:rsid w:val="00294FB9"/>
    <w:rsid w:val="00295CC5"/>
    <w:rsid w:val="00296242"/>
    <w:rsid w:val="002A1146"/>
    <w:rsid w:val="002A1BF1"/>
    <w:rsid w:val="002A2EAD"/>
    <w:rsid w:val="002A58C4"/>
    <w:rsid w:val="002B1F54"/>
    <w:rsid w:val="002C7B95"/>
    <w:rsid w:val="002E1971"/>
    <w:rsid w:val="002E52E0"/>
    <w:rsid w:val="002F01AC"/>
    <w:rsid w:val="002F604D"/>
    <w:rsid w:val="00304D70"/>
    <w:rsid w:val="003057F8"/>
    <w:rsid w:val="00310DB8"/>
    <w:rsid w:val="00313B55"/>
    <w:rsid w:val="0032188C"/>
    <w:rsid w:val="00344DF2"/>
    <w:rsid w:val="00346775"/>
    <w:rsid w:val="003636FA"/>
    <w:rsid w:val="003702F3"/>
    <w:rsid w:val="00380EA3"/>
    <w:rsid w:val="003916EA"/>
    <w:rsid w:val="003A197F"/>
    <w:rsid w:val="003C0276"/>
    <w:rsid w:val="003C27B7"/>
    <w:rsid w:val="003C70C5"/>
    <w:rsid w:val="003D630D"/>
    <w:rsid w:val="003E14F0"/>
    <w:rsid w:val="003E57B6"/>
    <w:rsid w:val="003F1B1E"/>
    <w:rsid w:val="00410898"/>
    <w:rsid w:val="004231E3"/>
    <w:rsid w:val="00423583"/>
    <w:rsid w:val="0042590D"/>
    <w:rsid w:val="00437B33"/>
    <w:rsid w:val="00441AC8"/>
    <w:rsid w:val="0045186E"/>
    <w:rsid w:val="004529B1"/>
    <w:rsid w:val="004555C7"/>
    <w:rsid w:val="00470494"/>
    <w:rsid w:val="00472EBD"/>
    <w:rsid w:val="00476F71"/>
    <w:rsid w:val="0048715B"/>
    <w:rsid w:val="00493F68"/>
    <w:rsid w:val="00494DE5"/>
    <w:rsid w:val="004975ED"/>
    <w:rsid w:val="004A0419"/>
    <w:rsid w:val="004B02B1"/>
    <w:rsid w:val="004B187A"/>
    <w:rsid w:val="004D1404"/>
    <w:rsid w:val="004D6FFD"/>
    <w:rsid w:val="004E6E87"/>
    <w:rsid w:val="004F38AD"/>
    <w:rsid w:val="004F5FA8"/>
    <w:rsid w:val="00502328"/>
    <w:rsid w:val="00502A38"/>
    <w:rsid w:val="00506386"/>
    <w:rsid w:val="00516B20"/>
    <w:rsid w:val="0052052D"/>
    <w:rsid w:val="00520A2B"/>
    <w:rsid w:val="005266A5"/>
    <w:rsid w:val="00527481"/>
    <w:rsid w:val="0053144E"/>
    <w:rsid w:val="00532DDB"/>
    <w:rsid w:val="005338FE"/>
    <w:rsid w:val="00540E0C"/>
    <w:rsid w:val="005431DE"/>
    <w:rsid w:val="005441C3"/>
    <w:rsid w:val="0055281A"/>
    <w:rsid w:val="00555B09"/>
    <w:rsid w:val="00573C04"/>
    <w:rsid w:val="005747C5"/>
    <w:rsid w:val="005757E9"/>
    <w:rsid w:val="005910BA"/>
    <w:rsid w:val="005A581C"/>
    <w:rsid w:val="005B0057"/>
    <w:rsid w:val="005C241D"/>
    <w:rsid w:val="005C6D50"/>
    <w:rsid w:val="005C71FB"/>
    <w:rsid w:val="005D7955"/>
    <w:rsid w:val="005E2896"/>
    <w:rsid w:val="00623162"/>
    <w:rsid w:val="00624431"/>
    <w:rsid w:val="006245CE"/>
    <w:rsid w:val="00630108"/>
    <w:rsid w:val="00651F7F"/>
    <w:rsid w:val="006761AE"/>
    <w:rsid w:val="006836CE"/>
    <w:rsid w:val="006928A3"/>
    <w:rsid w:val="006B58E7"/>
    <w:rsid w:val="006C71E2"/>
    <w:rsid w:val="006E365A"/>
    <w:rsid w:val="006E3AA3"/>
    <w:rsid w:val="006E5AE9"/>
    <w:rsid w:val="006E7B37"/>
    <w:rsid w:val="006F21FE"/>
    <w:rsid w:val="006F3B37"/>
    <w:rsid w:val="006F5FF9"/>
    <w:rsid w:val="006F77AC"/>
    <w:rsid w:val="00702F36"/>
    <w:rsid w:val="00704788"/>
    <w:rsid w:val="00720F45"/>
    <w:rsid w:val="00724C84"/>
    <w:rsid w:val="00727505"/>
    <w:rsid w:val="00734202"/>
    <w:rsid w:val="00736BBD"/>
    <w:rsid w:val="0073794F"/>
    <w:rsid w:val="00757BE4"/>
    <w:rsid w:val="007858FE"/>
    <w:rsid w:val="00790F4B"/>
    <w:rsid w:val="00791B94"/>
    <w:rsid w:val="007C63EF"/>
    <w:rsid w:val="007D4E11"/>
    <w:rsid w:val="007E0151"/>
    <w:rsid w:val="007E0C93"/>
    <w:rsid w:val="007F0567"/>
    <w:rsid w:val="00816EE4"/>
    <w:rsid w:val="00817403"/>
    <w:rsid w:val="00833C10"/>
    <w:rsid w:val="00834E3B"/>
    <w:rsid w:val="00844251"/>
    <w:rsid w:val="00844D33"/>
    <w:rsid w:val="00845857"/>
    <w:rsid w:val="008528B4"/>
    <w:rsid w:val="00860CFF"/>
    <w:rsid w:val="00885E39"/>
    <w:rsid w:val="008A00DA"/>
    <w:rsid w:val="008A238E"/>
    <w:rsid w:val="008A45DF"/>
    <w:rsid w:val="008A547A"/>
    <w:rsid w:val="008A7A3F"/>
    <w:rsid w:val="008B5AD2"/>
    <w:rsid w:val="008C274D"/>
    <w:rsid w:val="008D1488"/>
    <w:rsid w:val="008F08FA"/>
    <w:rsid w:val="008F1DCE"/>
    <w:rsid w:val="00903257"/>
    <w:rsid w:val="0092080B"/>
    <w:rsid w:val="009313A5"/>
    <w:rsid w:val="00932C22"/>
    <w:rsid w:val="00935FE1"/>
    <w:rsid w:val="00964738"/>
    <w:rsid w:val="00965F8C"/>
    <w:rsid w:val="009830AE"/>
    <w:rsid w:val="00984CA4"/>
    <w:rsid w:val="009975F4"/>
    <w:rsid w:val="009A14CC"/>
    <w:rsid w:val="009B08D1"/>
    <w:rsid w:val="009B1C12"/>
    <w:rsid w:val="009B5014"/>
    <w:rsid w:val="009C7D80"/>
    <w:rsid w:val="009D71A5"/>
    <w:rsid w:val="009E05E6"/>
    <w:rsid w:val="009E3C7D"/>
    <w:rsid w:val="00A03288"/>
    <w:rsid w:val="00A16B4B"/>
    <w:rsid w:val="00A16F8B"/>
    <w:rsid w:val="00A31AF0"/>
    <w:rsid w:val="00A36865"/>
    <w:rsid w:val="00A427B6"/>
    <w:rsid w:val="00A4642D"/>
    <w:rsid w:val="00A520BA"/>
    <w:rsid w:val="00A6164D"/>
    <w:rsid w:val="00A63CC5"/>
    <w:rsid w:val="00A64522"/>
    <w:rsid w:val="00A744D6"/>
    <w:rsid w:val="00A75B2A"/>
    <w:rsid w:val="00A764CA"/>
    <w:rsid w:val="00A8568A"/>
    <w:rsid w:val="00A91F93"/>
    <w:rsid w:val="00AB68E0"/>
    <w:rsid w:val="00AC12F4"/>
    <w:rsid w:val="00AC18F7"/>
    <w:rsid w:val="00AC4006"/>
    <w:rsid w:val="00AD556C"/>
    <w:rsid w:val="00AE1274"/>
    <w:rsid w:val="00AF0C5C"/>
    <w:rsid w:val="00B02FF4"/>
    <w:rsid w:val="00B034D6"/>
    <w:rsid w:val="00B21710"/>
    <w:rsid w:val="00B321E7"/>
    <w:rsid w:val="00B4239D"/>
    <w:rsid w:val="00B517C0"/>
    <w:rsid w:val="00B67849"/>
    <w:rsid w:val="00B7006C"/>
    <w:rsid w:val="00B70514"/>
    <w:rsid w:val="00B944CE"/>
    <w:rsid w:val="00BA194F"/>
    <w:rsid w:val="00BD244C"/>
    <w:rsid w:val="00BD39C9"/>
    <w:rsid w:val="00BE3770"/>
    <w:rsid w:val="00BE555D"/>
    <w:rsid w:val="00BE6521"/>
    <w:rsid w:val="00BF6DE1"/>
    <w:rsid w:val="00C00DE9"/>
    <w:rsid w:val="00C107B5"/>
    <w:rsid w:val="00C10E90"/>
    <w:rsid w:val="00C170DB"/>
    <w:rsid w:val="00C22B8A"/>
    <w:rsid w:val="00C24572"/>
    <w:rsid w:val="00C3406A"/>
    <w:rsid w:val="00C436E8"/>
    <w:rsid w:val="00C5435F"/>
    <w:rsid w:val="00C64990"/>
    <w:rsid w:val="00C66267"/>
    <w:rsid w:val="00C74560"/>
    <w:rsid w:val="00C8263C"/>
    <w:rsid w:val="00C9209B"/>
    <w:rsid w:val="00CB14E4"/>
    <w:rsid w:val="00CC2259"/>
    <w:rsid w:val="00CC372F"/>
    <w:rsid w:val="00CC4447"/>
    <w:rsid w:val="00CC71B5"/>
    <w:rsid w:val="00CD061C"/>
    <w:rsid w:val="00CD491E"/>
    <w:rsid w:val="00CD4D30"/>
    <w:rsid w:val="00CE03D4"/>
    <w:rsid w:val="00CF7837"/>
    <w:rsid w:val="00CF796D"/>
    <w:rsid w:val="00CF7AF5"/>
    <w:rsid w:val="00D009CC"/>
    <w:rsid w:val="00D01B9F"/>
    <w:rsid w:val="00D1024D"/>
    <w:rsid w:val="00D11D4A"/>
    <w:rsid w:val="00D20E0E"/>
    <w:rsid w:val="00D23296"/>
    <w:rsid w:val="00D24281"/>
    <w:rsid w:val="00D33D2F"/>
    <w:rsid w:val="00D418FE"/>
    <w:rsid w:val="00D44BE7"/>
    <w:rsid w:val="00D454CD"/>
    <w:rsid w:val="00D47FE1"/>
    <w:rsid w:val="00D52CD1"/>
    <w:rsid w:val="00D540E6"/>
    <w:rsid w:val="00D55ADB"/>
    <w:rsid w:val="00D5610F"/>
    <w:rsid w:val="00D85894"/>
    <w:rsid w:val="00D935A9"/>
    <w:rsid w:val="00D95EF4"/>
    <w:rsid w:val="00DB0050"/>
    <w:rsid w:val="00DE2173"/>
    <w:rsid w:val="00E51E28"/>
    <w:rsid w:val="00E52A92"/>
    <w:rsid w:val="00E64324"/>
    <w:rsid w:val="00E64B14"/>
    <w:rsid w:val="00E73A5F"/>
    <w:rsid w:val="00E75F64"/>
    <w:rsid w:val="00E840DC"/>
    <w:rsid w:val="00E84594"/>
    <w:rsid w:val="00E91EAA"/>
    <w:rsid w:val="00E937C9"/>
    <w:rsid w:val="00E97C4B"/>
    <w:rsid w:val="00EA27B3"/>
    <w:rsid w:val="00EA3B53"/>
    <w:rsid w:val="00EB4FCD"/>
    <w:rsid w:val="00EC7F90"/>
    <w:rsid w:val="00EE3EDE"/>
    <w:rsid w:val="00EE604F"/>
    <w:rsid w:val="00F015D3"/>
    <w:rsid w:val="00F04A22"/>
    <w:rsid w:val="00F04D96"/>
    <w:rsid w:val="00F13772"/>
    <w:rsid w:val="00F261AB"/>
    <w:rsid w:val="00F30C4E"/>
    <w:rsid w:val="00F3279F"/>
    <w:rsid w:val="00F5099A"/>
    <w:rsid w:val="00F872FC"/>
    <w:rsid w:val="00FB089F"/>
    <w:rsid w:val="00FE3E4C"/>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1C26D"/>
  <w15:docId w15:val="{963006CE-F06A-49B0-9DCA-802104B3B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B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E5A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8A45DF"/>
    <w:pPr>
      <w:spacing w:after="60" w:line="276" w:lineRule="auto"/>
      <w:ind w:firstLine="567"/>
      <w:jc w:val="both"/>
    </w:pPr>
    <w:rPr>
      <w:rFonts w:ascii="Arial" w:eastAsiaTheme="minorEastAsia" w:hAnsi="Arial" w:cs="Arial"/>
      <w:sz w:val="20"/>
      <w:szCs w:val="20"/>
      <w:lang w:eastAsia="ru-RU"/>
    </w:rPr>
  </w:style>
  <w:style w:type="paragraph" w:customStyle="1" w:styleId="tkTablica">
    <w:name w:val="_Текст таблицы (tkTablica)"/>
    <w:basedOn w:val="a"/>
    <w:rsid w:val="004B02B1"/>
    <w:pPr>
      <w:spacing w:after="60" w:line="276" w:lineRule="auto"/>
    </w:pPr>
    <w:rPr>
      <w:rFonts w:ascii="Arial" w:eastAsia="Times New Roman" w:hAnsi="Arial" w:cs="Arial"/>
      <w:sz w:val="20"/>
      <w:szCs w:val="20"/>
      <w:lang w:eastAsia="ru-RU"/>
    </w:rPr>
  </w:style>
  <w:style w:type="paragraph" w:customStyle="1" w:styleId="tkNazvanie">
    <w:name w:val="_Название (tkNazvanie)"/>
    <w:basedOn w:val="a"/>
    <w:rsid w:val="00C3406A"/>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dakcijaSpisok">
    <w:name w:val="_В редакции список (tkRedakcijaSpisok)"/>
    <w:basedOn w:val="a"/>
    <w:rsid w:val="00C66267"/>
    <w:pPr>
      <w:spacing w:after="200" w:line="276" w:lineRule="auto"/>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C66267"/>
    <w:pPr>
      <w:spacing w:after="60" w:line="276" w:lineRule="auto"/>
      <w:ind w:firstLine="567"/>
      <w:jc w:val="both"/>
    </w:pPr>
    <w:rPr>
      <w:rFonts w:ascii="Arial" w:eastAsia="Times New Roman" w:hAnsi="Arial" w:cs="Arial"/>
      <w:i/>
      <w:iCs/>
      <w:sz w:val="20"/>
      <w:szCs w:val="20"/>
      <w:lang w:eastAsia="ru-RU"/>
    </w:rPr>
  </w:style>
  <w:style w:type="paragraph" w:customStyle="1" w:styleId="tkGrif">
    <w:name w:val="_Гриф (tkGrif)"/>
    <w:basedOn w:val="a"/>
    <w:rsid w:val="00C66267"/>
    <w:pPr>
      <w:spacing w:after="60" w:line="276" w:lineRule="auto"/>
      <w:jc w:val="center"/>
    </w:pPr>
    <w:rPr>
      <w:rFonts w:ascii="Arial" w:eastAsia="Times New Roman" w:hAnsi="Arial" w:cs="Arial"/>
      <w:sz w:val="20"/>
      <w:szCs w:val="20"/>
      <w:lang w:eastAsia="ru-RU"/>
    </w:rPr>
  </w:style>
  <w:style w:type="paragraph" w:customStyle="1" w:styleId="tkZagolovok3">
    <w:name w:val="_Заголовок Глава (tkZagolovok3)"/>
    <w:basedOn w:val="a"/>
    <w:rsid w:val="00C66267"/>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4">
    <w:name w:val="_Заголовок Параграф (tkZagolovok4)"/>
    <w:basedOn w:val="a"/>
    <w:rsid w:val="00C66267"/>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C66267"/>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C66267"/>
    <w:pPr>
      <w:spacing w:before="200" w:after="60" w:line="276" w:lineRule="auto"/>
      <w:ind w:firstLine="567"/>
    </w:pPr>
    <w:rPr>
      <w:rFonts w:ascii="Arial" w:eastAsia="Times New Roman" w:hAnsi="Arial" w:cs="Arial"/>
      <w:b/>
      <w:bCs/>
      <w:sz w:val="20"/>
      <w:szCs w:val="20"/>
      <w:lang w:eastAsia="ru-RU"/>
    </w:rPr>
  </w:style>
  <w:style w:type="paragraph" w:customStyle="1" w:styleId="tkZagolovok1">
    <w:name w:val="_Заголовок Часть (tkZagolovok1)"/>
    <w:basedOn w:val="a"/>
    <w:rsid w:val="00C66267"/>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C66267"/>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Podpis">
    <w:name w:val="_Подпись (tkPodpis)"/>
    <w:basedOn w:val="a"/>
    <w:rsid w:val="00C66267"/>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rsid w:val="00C66267"/>
    <w:pPr>
      <w:spacing w:before="200" w:after="200" w:line="276" w:lineRule="auto"/>
      <w:jc w:val="center"/>
    </w:pPr>
    <w:rPr>
      <w:rFonts w:ascii="Arial" w:eastAsia="Times New Roman" w:hAnsi="Arial" w:cs="Arial"/>
      <w:i/>
      <w:iCs/>
      <w:sz w:val="20"/>
      <w:szCs w:val="20"/>
      <w:lang w:eastAsia="ru-RU"/>
    </w:rPr>
  </w:style>
  <w:style w:type="paragraph" w:customStyle="1" w:styleId="tsSoderzhanie3">
    <w:name w:val="__Структура Глава (tsSoderzhanie3)"/>
    <w:basedOn w:val="a"/>
    <w:rsid w:val="00C66267"/>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4">
    <w:name w:val="__Структура Параграф (tsSoderzhanie4)"/>
    <w:basedOn w:val="a"/>
    <w:rsid w:val="00C66267"/>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2">
    <w:name w:val="__Структура Раздел (tsSoderzhanie2)"/>
    <w:basedOn w:val="a"/>
    <w:rsid w:val="00C66267"/>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5">
    <w:name w:val="__Структура Статья (tsSoderzhanie5)"/>
    <w:basedOn w:val="a"/>
    <w:rsid w:val="00C66267"/>
    <w:pPr>
      <w:shd w:val="clear" w:color="auto" w:fill="D9D9D9"/>
      <w:spacing w:after="200" w:line="276" w:lineRule="auto"/>
    </w:pPr>
    <w:rPr>
      <w:rFonts w:ascii="Arial" w:eastAsia="Times New Roman" w:hAnsi="Arial" w:cs="Arial"/>
      <w:vanish/>
      <w:sz w:val="24"/>
      <w:szCs w:val="24"/>
      <w:lang w:eastAsia="ru-RU"/>
    </w:rPr>
  </w:style>
  <w:style w:type="paragraph" w:customStyle="1" w:styleId="tsSoderzhanie1">
    <w:name w:val="__Структура Часть (tsSoderzhanie1)"/>
    <w:basedOn w:val="a"/>
    <w:rsid w:val="00C66267"/>
    <w:pPr>
      <w:shd w:val="clear" w:color="auto" w:fill="D9D9D9"/>
      <w:spacing w:after="200" w:line="276" w:lineRule="auto"/>
    </w:pPr>
    <w:rPr>
      <w:rFonts w:ascii="Arial" w:eastAsia="Times New Roman" w:hAnsi="Arial" w:cs="Arial"/>
      <w:vanish/>
      <w:sz w:val="24"/>
      <w:szCs w:val="24"/>
      <w:lang w:eastAsia="ru-RU"/>
    </w:rPr>
  </w:style>
  <w:style w:type="paragraph" w:customStyle="1" w:styleId="tkForma">
    <w:name w:val="_Форма (tkForma)"/>
    <w:basedOn w:val="a"/>
    <w:rsid w:val="00C66267"/>
    <w:pPr>
      <w:spacing w:after="200" w:line="276" w:lineRule="auto"/>
      <w:ind w:left="1134" w:right="1134"/>
      <w:jc w:val="center"/>
    </w:pPr>
    <w:rPr>
      <w:rFonts w:ascii="Arial" w:eastAsia="Times New Roman" w:hAnsi="Arial" w:cs="Arial"/>
      <w:b/>
      <w:bCs/>
      <w:caps/>
      <w:sz w:val="24"/>
      <w:szCs w:val="24"/>
      <w:lang w:eastAsia="ru-RU"/>
    </w:rPr>
  </w:style>
  <w:style w:type="paragraph" w:customStyle="1" w:styleId="msopapdefault">
    <w:name w:val="msopapdefault"/>
    <w:basedOn w:val="a"/>
    <w:rsid w:val="00C66267"/>
    <w:pPr>
      <w:spacing w:before="100" w:beforeAutospacing="1" w:after="200" w:line="276" w:lineRule="auto"/>
    </w:pPr>
    <w:rPr>
      <w:rFonts w:ascii="Times New Roman" w:eastAsia="Times New Roman" w:hAnsi="Times New Roman" w:cs="Times New Roman"/>
      <w:sz w:val="24"/>
      <w:szCs w:val="24"/>
      <w:lang w:eastAsia="ru-RU"/>
    </w:rPr>
  </w:style>
  <w:style w:type="paragraph" w:customStyle="1" w:styleId="msochpdefault">
    <w:name w:val="msochpdefault"/>
    <w:basedOn w:val="a"/>
    <w:rsid w:val="00C66267"/>
    <w:pPr>
      <w:spacing w:before="100" w:beforeAutospacing="1" w:after="100" w:afterAutospacing="1" w:line="240" w:lineRule="auto"/>
    </w:pPr>
    <w:rPr>
      <w:rFonts w:ascii="Times New Roman" w:eastAsia="Times New Roman" w:hAnsi="Times New Roman" w:cs="Times New Roman"/>
      <w:sz w:val="20"/>
      <w:szCs w:val="20"/>
      <w:lang w:eastAsia="ru-RU"/>
    </w:rPr>
  </w:style>
  <w:style w:type="character" w:styleId="a4">
    <w:name w:val="Hyperlink"/>
    <w:basedOn w:val="a0"/>
    <w:uiPriority w:val="99"/>
    <w:semiHidden/>
    <w:unhideWhenUsed/>
    <w:rsid w:val="00C66267"/>
    <w:rPr>
      <w:color w:val="0000FF"/>
      <w:u w:val="single"/>
    </w:rPr>
  </w:style>
  <w:style w:type="character" w:styleId="a5">
    <w:name w:val="FollowedHyperlink"/>
    <w:basedOn w:val="a0"/>
    <w:uiPriority w:val="99"/>
    <w:semiHidden/>
    <w:unhideWhenUsed/>
    <w:rsid w:val="00C66267"/>
    <w:rPr>
      <w:color w:val="800080"/>
      <w:u w:val="single"/>
    </w:rPr>
  </w:style>
  <w:style w:type="paragraph" w:styleId="a6">
    <w:name w:val="Balloon Text"/>
    <w:basedOn w:val="a"/>
    <w:link w:val="a7"/>
    <w:uiPriority w:val="99"/>
    <w:semiHidden/>
    <w:unhideWhenUsed/>
    <w:rsid w:val="00965F8C"/>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65F8C"/>
    <w:rPr>
      <w:rFonts w:ascii="Segoe UI" w:hAnsi="Segoe UI" w:cs="Segoe UI"/>
      <w:sz w:val="18"/>
      <w:szCs w:val="18"/>
    </w:rPr>
  </w:style>
  <w:style w:type="character" w:styleId="a8">
    <w:name w:val="annotation reference"/>
    <w:basedOn w:val="a0"/>
    <w:uiPriority w:val="99"/>
    <w:semiHidden/>
    <w:unhideWhenUsed/>
    <w:rsid w:val="00DE2173"/>
    <w:rPr>
      <w:sz w:val="16"/>
      <w:szCs w:val="16"/>
    </w:rPr>
  </w:style>
  <w:style w:type="paragraph" w:styleId="a9">
    <w:name w:val="annotation text"/>
    <w:basedOn w:val="a"/>
    <w:link w:val="aa"/>
    <w:uiPriority w:val="99"/>
    <w:semiHidden/>
    <w:unhideWhenUsed/>
    <w:rsid w:val="00DE2173"/>
    <w:pPr>
      <w:spacing w:line="240" w:lineRule="auto"/>
    </w:pPr>
    <w:rPr>
      <w:sz w:val="20"/>
      <w:szCs w:val="20"/>
    </w:rPr>
  </w:style>
  <w:style w:type="character" w:customStyle="1" w:styleId="aa">
    <w:name w:val="Текст примечания Знак"/>
    <w:basedOn w:val="a0"/>
    <w:link w:val="a9"/>
    <w:uiPriority w:val="99"/>
    <w:semiHidden/>
    <w:rsid w:val="00DE2173"/>
    <w:rPr>
      <w:sz w:val="20"/>
      <w:szCs w:val="20"/>
    </w:rPr>
  </w:style>
  <w:style w:type="paragraph" w:styleId="ab">
    <w:name w:val="annotation subject"/>
    <w:basedOn w:val="a9"/>
    <w:next w:val="a9"/>
    <w:link w:val="ac"/>
    <w:uiPriority w:val="99"/>
    <w:semiHidden/>
    <w:unhideWhenUsed/>
    <w:rsid w:val="00DE2173"/>
    <w:rPr>
      <w:b/>
      <w:bCs/>
    </w:rPr>
  </w:style>
  <w:style w:type="character" w:customStyle="1" w:styleId="ac">
    <w:name w:val="Тема примечания Знак"/>
    <w:basedOn w:val="aa"/>
    <w:link w:val="ab"/>
    <w:uiPriority w:val="99"/>
    <w:semiHidden/>
    <w:rsid w:val="00DE2173"/>
    <w:rPr>
      <w:b/>
      <w:bCs/>
      <w:sz w:val="20"/>
      <w:szCs w:val="20"/>
    </w:rPr>
  </w:style>
  <w:style w:type="paragraph" w:customStyle="1" w:styleId="msonormal0">
    <w:name w:val="msonormal"/>
    <w:basedOn w:val="a"/>
    <w:rsid w:val="006F5F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6F5FF9"/>
    <w:pPr>
      <w:tabs>
        <w:tab w:val="center" w:pos="4677"/>
        <w:tab w:val="right" w:pos="9355"/>
      </w:tabs>
      <w:spacing w:after="0" w:line="240" w:lineRule="auto"/>
    </w:pPr>
    <w:rPr>
      <w:rFonts w:ascii="Calibri" w:eastAsia="Calibri" w:hAnsi="Calibri" w:cs="Times New Roman"/>
    </w:rPr>
  </w:style>
  <w:style w:type="character" w:customStyle="1" w:styleId="ae">
    <w:name w:val="Верхний колонтитул Знак"/>
    <w:basedOn w:val="a0"/>
    <w:link w:val="ad"/>
    <w:uiPriority w:val="99"/>
    <w:rsid w:val="006F5FF9"/>
    <w:rPr>
      <w:rFonts w:ascii="Calibri" w:eastAsia="Calibri" w:hAnsi="Calibri" w:cs="Times New Roman"/>
    </w:rPr>
  </w:style>
  <w:style w:type="paragraph" w:styleId="af">
    <w:name w:val="footer"/>
    <w:basedOn w:val="a"/>
    <w:link w:val="af0"/>
    <w:uiPriority w:val="99"/>
    <w:unhideWhenUsed/>
    <w:rsid w:val="006F5FF9"/>
    <w:pPr>
      <w:tabs>
        <w:tab w:val="center" w:pos="4677"/>
        <w:tab w:val="right" w:pos="9355"/>
      </w:tabs>
      <w:spacing w:after="0" w:line="240" w:lineRule="auto"/>
    </w:pPr>
    <w:rPr>
      <w:rFonts w:ascii="Calibri" w:eastAsia="Calibri" w:hAnsi="Calibri" w:cs="Times New Roman"/>
    </w:rPr>
  </w:style>
  <w:style w:type="character" w:customStyle="1" w:styleId="af0">
    <w:name w:val="Нижний колонтитул Знак"/>
    <w:basedOn w:val="a0"/>
    <w:link w:val="af"/>
    <w:uiPriority w:val="99"/>
    <w:rsid w:val="006F5FF9"/>
    <w:rPr>
      <w:rFonts w:ascii="Calibri" w:eastAsia="Calibri" w:hAnsi="Calibri" w:cs="Times New Roman"/>
    </w:rPr>
  </w:style>
  <w:style w:type="paragraph" w:styleId="af1">
    <w:name w:val="footnote text"/>
    <w:basedOn w:val="a"/>
    <w:link w:val="af2"/>
    <w:uiPriority w:val="99"/>
    <w:semiHidden/>
    <w:unhideWhenUsed/>
    <w:rsid w:val="006F5FF9"/>
    <w:rPr>
      <w:rFonts w:ascii="Calibri" w:eastAsia="Calibri" w:hAnsi="Calibri" w:cs="Times New Roman"/>
      <w:sz w:val="20"/>
      <w:szCs w:val="20"/>
    </w:rPr>
  </w:style>
  <w:style w:type="character" w:customStyle="1" w:styleId="af2">
    <w:name w:val="Текст сноски Знак"/>
    <w:basedOn w:val="a0"/>
    <w:link w:val="af1"/>
    <w:uiPriority w:val="99"/>
    <w:semiHidden/>
    <w:rsid w:val="006F5FF9"/>
    <w:rPr>
      <w:rFonts w:ascii="Calibri" w:eastAsia="Calibri" w:hAnsi="Calibri" w:cs="Times New Roman"/>
      <w:sz w:val="20"/>
      <w:szCs w:val="20"/>
    </w:rPr>
  </w:style>
  <w:style w:type="character" w:styleId="af3">
    <w:name w:val="footnote reference"/>
    <w:uiPriority w:val="99"/>
    <w:semiHidden/>
    <w:unhideWhenUsed/>
    <w:rsid w:val="006F5FF9"/>
    <w:rPr>
      <w:vertAlign w:val="superscript"/>
    </w:rPr>
  </w:style>
  <w:style w:type="paragraph" w:customStyle="1" w:styleId="ConsPlusNormal">
    <w:name w:val="ConsPlusNormal"/>
    <w:rsid w:val="003E14F0"/>
    <w:pPr>
      <w:widowControl w:val="0"/>
      <w:autoSpaceDE w:val="0"/>
      <w:autoSpaceDN w:val="0"/>
      <w:adjustRightInd w:val="0"/>
      <w:spacing w:after="0" w:line="240" w:lineRule="auto"/>
    </w:pPr>
    <w:rPr>
      <w:rFonts w:ascii="Times New Roman" w:eastAsiaTheme="minorEastAsia" w:hAnsi="Times New Roman" w:cs="Times New Roman"/>
      <w:sz w:val="24"/>
      <w:szCs w:val="24"/>
      <w:lang w:eastAsia="zh-CN"/>
    </w:rPr>
  </w:style>
  <w:style w:type="paragraph" w:customStyle="1" w:styleId="tktekst0">
    <w:name w:val="tktekst"/>
    <w:basedOn w:val="a"/>
    <w:rsid w:val="00B517C0"/>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4377">
      <w:bodyDiv w:val="1"/>
      <w:marLeft w:val="0"/>
      <w:marRight w:val="0"/>
      <w:marTop w:val="0"/>
      <w:marBottom w:val="0"/>
      <w:divBdr>
        <w:top w:val="none" w:sz="0" w:space="0" w:color="auto"/>
        <w:left w:val="none" w:sz="0" w:space="0" w:color="auto"/>
        <w:bottom w:val="none" w:sz="0" w:space="0" w:color="auto"/>
        <w:right w:val="none" w:sz="0" w:space="0" w:color="auto"/>
      </w:divBdr>
    </w:div>
    <w:div w:id="70781912">
      <w:bodyDiv w:val="1"/>
      <w:marLeft w:val="0"/>
      <w:marRight w:val="0"/>
      <w:marTop w:val="0"/>
      <w:marBottom w:val="0"/>
      <w:divBdr>
        <w:top w:val="none" w:sz="0" w:space="0" w:color="auto"/>
        <w:left w:val="none" w:sz="0" w:space="0" w:color="auto"/>
        <w:bottom w:val="none" w:sz="0" w:space="0" w:color="auto"/>
        <w:right w:val="none" w:sz="0" w:space="0" w:color="auto"/>
      </w:divBdr>
    </w:div>
    <w:div w:id="211501775">
      <w:bodyDiv w:val="1"/>
      <w:marLeft w:val="0"/>
      <w:marRight w:val="0"/>
      <w:marTop w:val="0"/>
      <w:marBottom w:val="0"/>
      <w:divBdr>
        <w:top w:val="none" w:sz="0" w:space="0" w:color="auto"/>
        <w:left w:val="none" w:sz="0" w:space="0" w:color="auto"/>
        <w:bottom w:val="none" w:sz="0" w:space="0" w:color="auto"/>
        <w:right w:val="none" w:sz="0" w:space="0" w:color="auto"/>
      </w:divBdr>
    </w:div>
    <w:div w:id="264578221">
      <w:bodyDiv w:val="1"/>
      <w:marLeft w:val="0"/>
      <w:marRight w:val="0"/>
      <w:marTop w:val="0"/>
      <w:marBottom w:val="0"/>
      <w:divBdr>
        <w:top w:val="none" w:sz="0" w:space="0" w:color="auto"/>
        <w:left w:val="none" w:sz="0" w:space="0" w:color="auto"/>
        <w:bottom w:val="none" w:sz="0" w:space="0" w:color="auto"/>
        <w:right w:val="none" w:sz="0" w:space="0" w:color="auto"/>
      </w:divBdr>
    </w:div>
    <w:div w:id="309332411">
      <w:bodyDiv w:val="1"/>
      <w:marLeft w:val="0"/>
      <w:marRight w:val="0"/>
      <w:marTop w:val="0"/>
      <w:marBottom w:val="0"/>
      <w:divBdr>
        <w:top w:val="none" w:sz="0" w:space="0" w:color="auto"/>
        <w:left w:val="none" w:sz="0" w:space="0" w:color="auto"/>
        <w:bottom w:val="none" w:sz="0" w:space="0" w:color="auto"/>
        <w:right w:val="none" w:sz="0" w:space="0" w:color="auto"/>
      </w:divBdr>
    </w:div>
    <w:div w:id="367535762">
      <w:bodyDiv w:val="1"/>
      <w:marLeft w:val="0"/>
      <w:marRight w:val="0"/>
      <w:marTop w:val="0"/>
      <w:marBottom w:val="0"/>
      <w:divBdr>
        <w:top w:val="none" w:sz="0" w:space="0" w:color="auto"/>
        <w:left w:val="none" w:sz="0" w:space="0" w:color="auto"/>
        <w:bottom w:val="none" w:sz="0" w:space="0" w:color="auto"/>
        <w:right w:val="none" w:sz="0" w:space="0" w:color="auto"/>
      </w:divBdr>
    </w:div>
    <w:div w:id="422070894">
      <w:bodyDiv w:val="1"/>
      <w:marLeft w:val="0"/>
      <w:marRight w:val="0"/>
      <w:marTop w:val="0"/>
      <w:marBottom w:val="0"/>
      <w:divBdr>
        <w:top w:val="none" w:sz="0" w:space="0" w:color="auto"/>
        <w:left w:val="none" w:sz="0" w:space="0" w:color="auto"/>
        <w:bottom w:val="none" w:sz="0" w:space="0" w:color="auto"/>
        <w:right w:val="none" w:sz="0" w:space="0" w:color="auto"/>
      </w:divBdr>
    </w:div>
    <w:div w:id="583682615">
      <w:bodyDiv w:val="1"/>
      <w:marLeft w:val="0"/>
      <w:marRight w:val="0"/>
      <w:marTop w:val="0"/>
      <w:marBottom w:val="0"/>
      <w:divBdr>
        <w:top w:val="none" w:sz="0" w:space="0" w:color="auto"/>
        <w:left w:val="none" w:sz="0" w:space="0" w:color="auto"/>
        <w:bottom w:val="none" w:sz="0" w:space="0" w:color="auto"/>
        <w:right w:val="none" w:sz="0" w:space="0" w:color="auto"/>
      </w:divBdr>
    </w:div>
    <w:div w:id="601034885">
      <w:bodyDiv w:val="1"/>
      <w:marLeft w:val="0"/>
      <w:marRight w:val="0"/>
      <w:marTop w:val="0"/>
      <w:marBottom w:val="0"/>
      <w:divBdr>
        <w:top w:val="none" w:sz="0" w:space="0" w:color="auto"/>
        <w:left w:val="none" w:sz="0" w:space="0" w:color="auto"/>
        <w:bottom w:val="none" w:sz="0" w:space="0" w:color="auto"/>
        <w:right w:val="none" w:sz="0" w:space="0" w:color="auto"/>
      </w:divBdr>
    </w:div>
    <w:div w:id="668946058">
      <w:bodyDiv w:val="1"/>
      <w:marLeft w:val="0"/>
      <w:marRight w:val="0"/>
      <w:marTop w:val="0"/>
      <w:marBottom w:val="0"/>
      <w:divBdr>
        <w:top w:val="none" w:sz="0" w:space="0" w:color="auto"/>
        <w:left w:val="none" w:sz="0" w:space="0" w:color="auto"/>
        <w:bottom w:val="none" w:sz="0" w:space="0" w:color="auto"/>
        <w:right w:val="none" w:sz="0" w:space="0" w:color="auto"/>
      </w:divBdr>
    </w:div>
    <w:div w:id="714548314">
      <w:bodyDiv w:val="1"/>
      <w:marLeft w:val="0"/>
      <w:marRight w:val="0"/>
      <w:marTop w:val="0"/>
      <w:marBottom w:val="0"/>
      <w:divBdr>
        <w:top w:val="none" w:sz="0" w:space="0" w:color="auto"/>
        <w:left w:val="none" w:sz="0" w:space="0" w:color="auto"/>
        <w:bottom w:val="none" w:sz="0" w:space="0" w:color="auto"/>
        <w:right w:val="none" w:sz="0" w:space="0" w:color="auto"/>
      </w:divBdr>
    </w:div>
    <w:div w:id="733895235">
      <w:bodyDiv w:val="1"/>
      <w:marLeft w:val="0"/>
      <w:marRight w:val="0"/>
      <w:marTop w:val="0"/>
      <w:marBottom w:val="0"/>
      <w:divBdr>
        <w:top w:val="none" w:sz="0" w:space="0" w:color="auto"/>
        <w:left w:val="none" w:sz="0" w:space="0" w:color="auto"/>
        <w:bottom w:val="none" w:sz="0" w:space="0" w:color="auto"/>
        <w:right w:val="none" w:sz="0" w:space="0" w:color="auto"/>
      </w:divBdr>
    </w:div>
    <w:div w:id="797140077">
      <w:bodyDiv w:val="1"/>
      <w:marLeft w:val="0"/>
      <w:marRight w:val="0"/>
      <w:marTop w:val="0"/>
      <w:marBottom w:val="0"/>
      <w:divBdr>
        <w:top w:val="none" w:sz="0" w:space="0" w:color="auto"/>
        <w:left w:val="none" w:sz="0" w:space="0" w:color="auto"/>
        <w:bottom w:val="none" w:sz="0" w:space="0" w:color="auto"/>
        <w:right w:val="none" w:sz="0" w:space="0" w:color="auto"/>
      </w:divBdr>
    </w:div>
    <w:div w:id="1038627618">
      <w:bodyDiv w:val="1"/>
      <w:marLeft w:val="0"/>
      <w:marRight w:val="0"/>
      <w:marTop w:val="0"/>
      <w:marBottom w:val="0"/>
      <w:divBdr>
        <w:top w:val="none" w:sz="0" w:space="0" w:color="auto"/>
        <w:left w:val="none" w:sz="0" w:space="0" w:color="auto"/>
        <w:bottom w:val="none" w:sz="0" w:space="0" w:color="auto"/>
        <w:right w:val="none" w:sz="0" w:space="0" w:color="auto"/>
      </w:divBdr>
    </w:div>
    <w:div w:id="1086265665">
      <w:bodyDiv w:val="1"/>
      <w:marLeft w:val="0"/>
      <w:marRight w:val="0"/>
      <w:marTop w:val="0"/>
      <w:marBottom w:val="0"/>
      <w:divBdr>
        <w:top w:val="none" w:sz="0" w:space="0" w:color="auto"/>
        <w:left w:val="none" w:sz="0" w:space="0" w:color="auto"/>
        <w:bottom w:val="none" w:sz="0" w:space="0" w:color="auto"/>
        <w:right w:val="none" w:sz="0" w:space="0" w:color="auto"/>
      </w:divBdr>
    </w:div>
    <w:div w:id="1195461551">
      <w:bodyDiv w:val="1"/>
      <w:marLeft w:val="0"/>
      <w:marRight w:val="0"/>
      <w:marTop w:val="0"/>
      <w:marBottom w:val="0"/>
      <w:divBdr>
        <w:top w:val="none" w:sz="0" w:space="0" w:color="auto"/>
        <w:left w:val="none" w:sz="0" w:space="0" w:color="auto"/>
        <w:bottom w:val="none" w:sz="0" w:space="0" w:color="auto"/>
        <w:right w:val="none" w:sz="0" w:space="0" w:color="auto"/>
      </w:divBdr>
    </w:div>
    <w:div w:id="1249928280">
      <w:bodyDiv w:val="1"/>
      <w:marLeft w:val="0"/>
      <w:marRight w:val="0"/>
      <w:marTop w:val="0"/>
      <w:marBottom w:val="0"/>
      <w:divBdr>
        <w:top w:val="none" w:sz="0" w:space="0" w:color="auto"/>
        <w:left w:val="none" w:sz="0" w:space="0" w:color="auto"/>
        <w:bottom w:val="none" w:sz="0" w:space="0" w:color="auto"/>
        <w:right w:val="none" w:sz="0" w:space="0" w:color="auto"/>
      </w:divBdr>
    </w:div>
    <w:div w:id="1372412516">
      <w:bodyDiv w:val="1"/>
      <w:marLeft w:val="0"/>
      <w:marRight w:val="0"/>
      <w:marTop w:val="0"/>
      <w:marBottom w:val="0"/>
      <w:divBdr>
        <w:top w:val="none" w:sz="0" w:space="0" w:color="auto"/>
        <w:left w:val="none" w:sz="0" w:space="0" w:color="auto"/>
        <w:bottom w:val="none" w:sz="0" w:space="0" w:color="auto"/>
        <w:right w:val="none" w:sz="0" w:space="0" w:color="auto"/>
      </w:divBdr>
    </w:div>
    <w:div w:id="1490633686">
      <w:bodyDiv w:val="1"/>
      <w:marLeft w:val="0"/>
      <w:marRight w:val="0"/>
      <w:marTop w:val="0"/>
      <w:marBottom w:val="0"/>
      <w:divBdr>
        <w:top w:val="none" w:sz="0" w:space="0" w:color="auto"/>
        <w:left w:val="none" w:sz="0" w:space="0" w:color="auto"/>
        <w:bottom w:val="none" w:sz="0" w:space="0" w:color="auto"/>
        <w:right w:val="none" w:sz="0" w:space="0" w:color="auto"/>
      </w:divBdr>
    </w:div>
    <w:div w:id="187992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87425-6457-45A0-AD26-34EDFC6A3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1608</Words>
  <Characters>9167</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baktygul-431</dc:creator>
  <cp:lastModifiedBy>Mirlan</cp:lastModifiedBy>
  <cp:revision>2</cp:revision>
  <cp:lastPrinted>2020-04-15T08:09:00Z</cp:lastPrinted>
  <dcterms:created xsi:type="dcterms:W3CDTF">2020-04-15T08:11:00Z</dcterms:created>
  <dcterms:modified xsi:type="dcterms:W3CDTF">2020-04-15T08:11:00Z</dcterms:modified>
</cp:coreProperties>
</file>